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3C74" w:rsidRDefault="007F3C74" w:rsidP="007F3C74">
      <w:pPr>
        <w:jc w:val="right"/>
        <w:rPr>
          <w:b/>
          <w:sz w:val="32"/>
          <w:szCs w:val="32"/>
        </w:rPr>
      </w:pPr>
    </w:p>
    <w:p w:rsidR="00912631" w:rsidRDefault="00D27238" w:rsidP="00F82922">
      <w:pPr>
        <w:pBdr>
          <w:bottom w:val="single" w:sz="4" w:space="1" w:color="auto"/>
        </w:pBdr>
        <w:jc w:val="center"/>
        <w:rPr>
          <w:b/>
          <w:sz w:val="32"/>
          <w:szCs w:val="32"/>
        </w:rPr>
      </w:pPr>
      <w:r>
        <w:rPr>
          <w:b/>
          <w:sz w:val="32"/>
          <w:szCs w:val="32"/>
        </w:rPr>
        <w:t>Bishop Stopford</w:t>
      </w:r>
      <w:r w:rsidR="00F82922">
        <w:rPr>
          <w:b/>
          <w:sz w:val="32"/>
          <w:szCs w:val="32"/>
        </w:rPr>
        <w:t xml:space="preserve"> School                                                                                                                        </w:t>
      </w:r>
      <w:r>
        <w:rPr>
          <w:b/>
          <w:sz w:val="32"/>
          <w:szCs w:val="32"/>
        </w:rPr>
        <w:t xml:space="preserve">                           </w:t>
      </w:r>
      <w:r w:rsidR="00F82922">
        <w:rPr>
          <w:b/>
          <w:sz w:val="32"/>
          <w:szCs w:val="32"/>
        </w:rPr>
        <w:t xml:space="preserve">  </w:t>
      </w:r>
      <w:r w:rsidR="007F3C74">
        <w:rPr>
          <w:b/>
          <w:sz w:val="32"/>
          <w:szCs w:val="32"/>
        </w:rPr>
        <w:t xml:space="preserve">Prevent Risk </w:t>
      </w:r>
      <w:r w:rsidR="009D41F0">
        <w:rPr>
          <w:b/>
          <w:sz w:val="32"/>
          <w:szCs w:val="32"/>
        </w:rPr>
        <w:t>Assessment</w:t>
      </w:r>
      <w:r w:rsidR="007F3C74">
        <w:rPr>
          <w:b/>
          <w:sz w:val="32"/>
          <w:szCs w:val="32"/>
        </w:rPr>
        <w:t xml:space="preserve"> – </w:t>
      </w:r>
      <w:r w:rsidR="00BE3FC5">
        <w:rPr>
          <w:b/>
          <w:sz w:val="32"/>
          <w:szCs w:val="32"/>
        </w:rPr>
        <w:t>October</w:t>
      </w:r>
      <w:r w:rsidR="00637204">
        <w:rPr>
          <w:b/>
          <w:sz w:val="32"/>
          <w:szCs w:val="32"/>
        </w:rPr>
        <w:t xml:space="preserve"> 202</w:t>
      </w:r>
      <w:r w:rsidR="00BE3FC5">
        <w:rPr>
          <w:b/>
          <w:sz w:val="32"/>
          <w:szCs w:val="32"/>
        </w:rPr>
        <w:t>5</w:t>
      </w:r>
    </w:p>
    <w:p w:rsidR="007F3C74" w:rsidRDefault="007F3C74" w:rsidP="007F3C74"/>
    <w:p w:rsidR="007F3C74" w:rsidRPr="00D476D0" w:rsidRDefault="00D476D0" w:rsidP="007F3C74">
      <w:pPr>
        <w:rPr>
          <w:b/>
        </w:rPr>
      </w:pPr>
      <w:r w:rsidRPr="00D476D0">
        <w:rPr>
          <w:b/>
        </w:rPr>
        <w:t xml:space="preserve">Risk Scoring </w:t>
      </w:r>
    </w:p>
    <w:tbl>
      <w:tblPr>
        <w:tblStyle w:val="TableGrid"/>
        <w:tblW w:w="0" w:type="auto"/>
        <w:tblLook w:val="04A0" w:firstRow="1" w:lastRow="0" w:firstColumn="1" w:lastColumn="0" w:noHBand="0" w:noVBand="1"/>
      </w:tblPr>
      <w:tblGrid>
        <w:gridCol w:w="1628"/>
        <w:gridCol w:w="2053"/>
        <w:gridCol w:w="1205"/>
        <w:gridCol w:w="3189"/>
      </w:tblGrid>
      <w:tr w:rsidR="00D476D0" w:rsidTr="00490EAF">
        <w:tc>
          <w:tcPr>
            <w:tcW w:w="3681" w:type="dxa"/>
            <w:gridSpan w:val="2"/>
            <w:shd w:val="clear" w:color="auto" w:fill="000000" w:themeFill="text1"/>
          </w:tcPr>
          <w:p w:rsidR="00D476D0" w:rsidRPr="00D476D0" w:rsidRDefault="00D476D0" w:rsidP="007F3C74">
            <w:pPr>
              <w:rPr>
                <w:b/>
              </w:rPr>
            </w:pPr>
            <w:r w:rsidRPr="00D476D0">
              <w:rPr>
                <w:b/>
              </w:rPr>
              <w:t>Likelihood</w:t>
            </w:r>
          </w:p>
        </w:tc>
        <w:tc>
          <w:tcPr>
            <w:tcW w:w="4394" w:type="dxa"/>
            <w:gridSpan w:val="2"/>
            <w:shd w:val="clear" w:color="auto" w:fill="000000" w:themeFill="text1"/>
          </w:tcPr>
          <w:p w:rsidR="00D476D0" w:rsidRPr="00D476D0" w:rsidRDefault="00D476D0" w:rsidP="007F3C74">
            <w:pPr>
              <w:rPr>
                <w:b/>
              </w:rPr>
            </w:pPr>
            <w:r w:rsidRPr="00D476D0">
              <w:rPr>
                <w:b/>
              </w:rPr>
              <w:t>Severity</w:t>
            </w:r>
            <w:r w:rsidR="00DD293A">
              <w:rPr>
                <w:b/>
              </w:rPr>
              <w:t xml:space="preserve"> (in almost all cases) is potentially</w:t>
            </w:r>
          </w:p>
        </w:tc>
      </w:tr>
      <w:tr w:rsidR="00D476D0" w:rsidTr="00490EAF">
        <w:tc>
          <w:tcPr>
            <w:tcW w:w="1628" w:type="dxa"/>
          </w:tcPr>
          <w:p w:rsidR="00D476D0" w:rsidRDefault="00D476D0" w:rsidP="007F3C74">
            <w:r>
              <w:t>Almost Certain</w:t>
            </w:r>
          </w:p>
        </w:tc>
        <w:tc>
          <w:tcPr>
            <w:tcW w:w="2053" w:type="dxa"/>
          </w:tcPr>
          <w:p w:rsidR="00D476D0" w:rsidRDefault="00D476D0" w:rsidP="00D476D0">
            <w:pPr>
              <w:jc w:val="right"/>
            </w:pPr>
            <w:r>
              <w:t>5</w:t>
            </w:r>
          </w:p>
        </w:tc>
        <w:tc>
          <w:tcPr>
            <w:tcW w:w="1205" w:type="dxa"/>
          </w:tcPr>
          <w:p w:rsidR="00D476D0" w:rsidRDefault="00490EAF" w:rsidP="007F3C74">
            <w:r>
              <w:t xml:space="preserve">Very high </w:t>
            </w:r>
          </w:p>
        </w:tc>
        <w:tc>
          <w:tcPr>
            <w:tcW w:w="3189" w:type="dxa"/>
          </w:tcPr>
          <w:p w:rsidR="00D476D0" w:rsidRDefault="00490EAF" w:rsidP="00D476D0">
            <w:pPr>
              <w:jc w:val="right"/>
            </w:pPr>
            <w:r>
              <w:t>5</w:t>
            </w:r>
          </w:p>
        </w:tc>
      </w:tr>
      <w:tr w:rsidR="00D476D0" w:rsidTr="00490EAF">
        <w:tc>
          <w:tcPr>
            <w:tcW w:w="1628" w:type="dxa"/>
          </w:tcPr>
          <w:p w:rsidR="00D476D0" w:rsidRDefault="00D476D0" w:rsidP="007F3C74">
            <w:r>
              <w:t>Very Likely</w:t>
            </w:r>
          </w:p>
        </w:tc>
        <w:tc>
          <w:tcPr>
            <w:tcW w:w="2053" w:type="dxa"/>
          </w:tcPr>
          <w:p w:rsidR="00D476D0" w:rsidRDefault="00D476D0" w:rsidP="00D476D0">
            <w:pPr>
              <w:jc w:val="right"/>
            </w:pPr>
            <w:r>
              <w:t>4</w:t>
            </w:r>
          </w:p>
        </w:tc>
        <w:tc>
          <w:tcPr>
            <w:tcW w:w="1205" w:type="dxa"/>
          </w:tcPr>
          <w:p w:rsidR="00D476D0" w:rsidRDefault="00490EAF" w:rsidP="007F3C74">
            <w:r>
              <w:t>high</w:t>
            </w:r>
          </w:p>
        </w:tc>
        <w:tc>
          <w:tcPr>
            <w:tcW w:w="3189" w:type="dxa"/>
          </w:tcPr>
          <w:p w:rsidR="00D476D0" w:rsidRDefault="00490EAF" w:rsidP="00D476D0">
            <w:pPr>
              <w:jc w:val="right"/>
            </w:pPr>
            <w:r>
              <w:t>4</w:t>
            </w:r>
          </w:p>
        </w:tc>
      </w:tr>
      <w:tr w:rsidR="00D476D0" w:rsidTr="00490EAF">
        <w:tc>
          <w:tcPr>
            <w:tcW w:w="1628" w:type="dxa"/>
          </w:tcPr>
          <w:p w:rsidR="00D476D0" w:rsidRDefault="00D476D0" w:rsidP="007F3C74">
            <w:r>
              <w:t>Likely</w:t>
            </w:r>
          </w:p>
        </w:tc>
        <w:tc>
          <w:tcPr>
            <w:tcW w:w="2053" w:type="dxa"/>
          </w:tcPr>
          <w:p w:rsidR="00D476D0" w:rsidRDefault="00D476D0" w:rsidP="00D476D0">
            <w:pPr>
              <w:jc w:val="right"/>
            </w:pPr>
            <w:r>
              <w:t>3</w:t>
            </w:r>
          </w:p>
        </w:tc>
        <w:tc>
          <w:tcPr>
            <w:tcW w:w="1205" w:type="dxa"/>
          </w:tcPr>
          <w:p w:rsidR="00D476D0" w:rsidRDefault="00490EAF" w:rsidP="007F3C74">
            <w:r>
              <w:t>moderate</w:t>
            </w:r>
          </w:p>
        </w:tc>
        <w:tc>
          <w:tcPr>
            <w:tcW w:w="3189" w:type="dxa"/>
          </w:tcPr>
          <w:p w:rsidR="00D476D0" w:rsidRDefault="00490EAF" w:rsidP="00D476D0">
            <w:pPr>
              <w:jc w:val="right"/>
            </w:pPr>
            <w:r>
              <w:t>3</w:t>
            </w:r>
          </w:p>
        </w:tc>
      </w:tr>
      <w:tr w:rsidR="00D476D0" w:rsidTr="00490EAF">
        <w:tc>
          <w:tcPr>
            <w:tcW w:w="1628" w:type="dxa"/>
          </w:tcPr>
          <w:p w:rsidR="00D476D0" w:rsidRDefault="00D476D0" w:rsidP="007F3C74">
            <w:r>
              <w:t>Unlikely</w:t>
            </w:r>
          </w:p>
        </w:tc>
        <w:tc>
          <w:tcPr>
            <w:tcW w:w="2053" w:type="dxa"/>
          </w:tcPr>
          <w:p w:rsidR="00D476D0" w:rsidRDefault="00D476D0" w:rsidP="00D476D0">
            <w:pPr>
              <w:jc w:val="right"/>
            </w:pPr>
            <w:r>
              <w:t>2</w:t>
            </w:r>
          </w:p>
        </w:tc>
        <w:tc>
          <w:tcPr>
            <w:tcW w:w="1205" w:type="dxa"/>
          </w:tcPr>
          <w:p w:rsidR="00D476D0" w:rsidRDefault="00490EAF" w:rsidP="007F3C74">
            <w:r>
              <w:t>Low</w:t>
            </w:r>
          </w:p>
        </w:tc>
        <w:tc>
          <w:tcPr>
            <w:tcW w:w="3189" w:type="dxa"/>
          </w:tcPr>
          <w:p w:rsidR="00D476D0" w:rsidRDefault="00490EAF" w:rsidP="00490EAF">
            <w:pPr>
              <w:jc w:val="center"/>
            </w:pPr>
            <w:r>
              <w:t xml:space="preserve">                                                         2</w:t>
            </w:r>
          </w:p>
        </w:tc>
      </w:tr>
      <w:tr w:rsidR="00D476D0" w:rsidTr="00490EAF">
        <w:tc>
          <w:tcPr>
            <w:tcW w:w="1628" w:type="dxa"/>
          </w:tcPr>
          <w:p w:rsidR="00D476D0" w:rsidRDefault="00D476D0" w:rsidP="007F3C74">
            <w:r>
              <w:t>Improbable</w:t>
            </w:r>
          </w:p>
        </w:tc>
        <w:tc>
          <w:tcPr>
            <w:tcW w:w="2053" w:type="dxa"/>
          </w:tcPr>
          <w:p w:rsidR="00D476D0" w:rsidRDefault="00D476D0" w:rsidP="00D476D0">
            <w:pPr>
              <w:jc w:val="right"/>
            </w:pPr>
            <w:r>
              <w:t>1</w:t>
            </w:r>
          </w:p>
        </w:tc>
        <w:tc>
          <w:tcPr>
            <w:tcW w:w="1205" w:type="dxa"/>
          </w:tcPr>
          <w:p w:rsidR="00D476D0" w:rsidRDefault="00490EAF" w:rsidP="007F3C74">
            <w:r>
              <w:t>Very low</w:t>
            </w:r>
          </w:p>
        </w:tc>
        <w:tc>
          <w:tcPr>
            <w:tcW w:w="3189" w:type="dxa"/>
          </w:tcPr>
          <w:p w:rsidR="00D476D0" w:rsidRDefault="00490EAF" w:rsidP="00D476D0">
            <w:pPr>
              <w:jc w:val="right"/>
            </w:pPr>
            <w:r>
              <w:t>1</w:t>
            </w:r>
          </w:p>
        </w:tc>
      </w:tr>
    </w:tbl>
    <w:p w:rsidR="005C1929" w:rsidRPr="005C1929" w:rsidRDefault="005C1929" w:rsidP="005C1929">
      <w:pPr>
        <w:rPr>
          <w:b/>
        </w:rPr>
      </w:pPr>
      <w:bookmarkStart w:id="0" w:name="_GoBack"/>
      <w:bookmarkEnd w:id="0"/>
    </w:p>
    <w:tbl>
      <w:tblPr>
        <w:tblStyle w:val="TableGrid"/>
        <w:tblW w:w="21184" w:type="dxa"/>
        <w:tblInd w:w="-289" w:type="dxa"/>
        <w:tblLayout w:type="fixed"/>
        <w:tblLook w:val="04A0" w:firstRow="1" w:lastRow="0" w:firstColumn="1" w:lastColumn="0" w:noHBand="0" w:noVBand="1"/>
      </w:tblPr>
      <w:tblGrid>
        <w:gridCol w:w="536"/>
        <w:gridCol w:w="2534"/>
        <w:gridCol w:w="5335"/>
        <w:gridCol w:w="1161"/>
        <w:gridCol w:w="5460"/>
        <w:gridCol w:w="1276"/>
        <w:gridCol w:w="4882"/>
      </w:tblGrid>
      <w:tr w:rsidR="009F11BA" w:rsidTr="00D27238">
        <w:trPr>
          <w:tblHeader/>
        </w:trPr>
        <w:tc>
          <w:tcPr>
            <w:tcW w:w="536" w:type="dxa"/>
            <w:shd w:val="clear" w:color="auto" w:fill="000000" w:themeFill="text1"/>
          </w:tcPr>
          <w:p w:rsidR="009F11BA" w:rsidRPr="007F3C74" w:rsidRDefault="009F11BA" w:rsidP="007F3C74">
            <w:pPr>
              <w:rPr>
                <w:b/>
              </w:rPr>
            </w:pPr>
            <w:r w:rsidRPr="007F3C74">
              <w:rPr>
                <w:b/>
              </w:rPr>
              <w:t>No</w:t>
            </w:r>
          </w:p>
        </w:tc>
        <w:tc>
          <w:tcPr>
            <w:tcW w:w="2534" w:type="dxa"/>
            <w:shd w:val="clear" w:color="auto" w:fill="000000" w:themeFill="text1"/>
          </w:tcPr>
          <w:p w:rsidR="009F11BA" w:rsidRPr="007F3C74" w:rsidRDefault="009F11BA" w:rsidP="007F3C74">
            <w:pPr>
              <w:rPr>
                <w:b/>
              </w:rPr>
            </w:pPr>
            <w:r w:rsidRPr="007F3C74">
              <w:rPr>
                <w:b/>
              </w:rPr>
              <w:t>Risk Title</w:t>
            </w:r>
          </w:p>
        </w:tc>
        <w:tc>
          <w:tcPr>
            <w:tcW w:w="5335" w:type="dxa"/>
            <w:shd w:val="clear" w:color="auto" w:fill="000000" w:themeFill="text1"/>
          </w:tcPr>
          <w:p w:rsidR="009F11BA" w:rsidRPr="007F3C74" w:rsidRDefault="009F11BA" w:rsidP="007F3C74">
            <w:pPr>
              <w:rPr>
                <w:b/>
              </w:rPr>
            </w:pPr>
            <w:r w:rsidRPr="007F3C74">
              <w:rPr>
                <w:b/>
              </w:rPr>
              <w:t>Summary</w:t>
            </w:r>
          </w:p>
        </w:tc>
        <w:tc>
          <w:tcPr>
            <w:tcW w:w="1161" w:type="dxa"/>
            <w:shd w:val="clear" w:color="auto" w:fill="000000" w:themeFill="text1"/>
          </w:tcPr>
          <w:p w:rsidR="009F11BA" w:rsidRPr="007F3C74" w:rsidRDefault="009F11BA" w:rsidP="007F3C74">
            <w:pPr>
              <w:rPr>
                <w:b/>
              </w:rPr>
            </w:pPr>
            <w:r>
              <w:rPr>
                <w:b/>
              </w:rPr>
              <w:t>Gross Likelihood</w:t>
            </w:r>
          </w:p>
        </w:tc>
        <w:tc>
          <w:tcPr>
            <w:tcW w:w="5460" w:type="dxa"/>
            <w:shd w:val="clear" w:color="auto" w:fill="000000" w:themeFill="text1"/>
          </w:tcPr>
          <w:p w:rsidR="009F11BA" w:rsidRPr="007F3C74" w:rsidRDefault="009F11BA" w:rsidP="007F3C74">
            <w:pPr>
              <w:rPr>
                <w:b/>
              </w:rPr>
            </w:pPr>
            <w:r w:rsidRPr="007F3C74">
              <w:rPr>
                <w:b/>
              </w:rPr>
              <w:t>Existing Controls</w:t>
            </w:r>
          </w:p>
        </w:tc>
        <w:tc>
          <w:tcPr>
            <w:tcW w:w="1276" w:type="dxa"/>
            <w:shd w:val="clear" w:color="auto" w:fill="000000" w:themeFill="text1"/>
          </w:tcPr>
          <w:p w:rsidR="009F11BA" w:rsidRPr="007F3C74" w:rsidRDefault="009F11BA" w:rsidP="007F3C74">
            <w:pPr>
              <w:rPr>
                <w:b/>
              </w:rPr>
            </w:pPr>
            <w:r>
              <w:rPr>
                <w:b/>
              </w:rPr>
              <w:t>Residual Likelihood</w:t>
            </w:r>
          </w:p>
        </w:tc>
        <w:tc>
          <w:tcPr>
            <w:tcW w:w="4882" w:type="dxa"/>
            <w:shd w:val="clear" w:color="auto" w:fill="000000" w:themeFill="text1"/>
          </w:tcPr>
          <w:p w:rsidR="009F11BA" w:rsidRPr="007F3C74" w:rsidRDefault="009F11BA" w:rsidP="007F3C74">
            <w:pPr>
              <w:rPr>
                <w:b/>
              </w:rPr>
            </w:pPr>
            <w:r w:rsidRPr="007F3C74">
              <w:rPr>
                <w:b/>
              </w:rPr>
              <w:t>Further Action Needed</w:t>
            </w:r>
          </w:p>
        </w:tc>
      </w:tr>
      <w:tr w:rsidR="009F11BA" w:rsidTr="00D27238">
        <w:tc>
          <w:tcPr>
            <w:tcW w:w="536" w:type="dxa"/>
          </w:tcPr>
          <w:p w:rsidR="009F11BA" w:rsidRDefault="009F11BA" w:rsidP="007F3C74"/>
          <w:p w:rsidR="009F11BA" w:rsidRDefault="009F11BA" w:rsidP="007F3C74">
            <w:r>
              <w:t>1</w:t>
            </w:r>
          </w:p>
        </w:tc>
        <w:tc>
          <w:tcPr>
            <w:tcW w:w="2534" w:type="dxa"/>
          </w:tcPr>
          <w:p w:rsidR="009F11BA" w:rsidRDefault="009F11BA" w:rsidP="007F3C74"/>
          <w:p w:rsidR="009F11BA" w:rsidRDefault="009F11BA" w:rsidP="007F3C74">
            <w:r>
              <w:t>Online Safety</w:t>
            </w:r>
          </w:p>
        </w:tc>
        <w:tc>
          <w:tcPr>
            <w:tcW w:w="5335" w:type="dxa"/>
          </w:tcPr>
          <w:p w:rsidR="009F11BA" w:rsidRDefault="009F11BA" w:rsidP="007F3C74"/>
          <w:p w:rsidR="009F11BA" w:rsidRDefault="009F11BA" w:rsidP="00693390">
            <w:pPr>
              <w:pStyle w:val="ListParagraph"/>
              <w:numPr>
                <w:ilvl w:val="0"/>
                <w:numId w:val="20"/>
              </w:numPr>
            </w:pPr>
            <w:r>
              <w:t xml:space="preserve">Extremist organisations are able to radicalise students online and encourage them to commit acts of violence or incite others to commit acts of violence as ‘lone actors’. </w:t>
            </w:r>
          </w:p>
          <w:p w:rsidR="009F11BA" w:rsidRDefault="009F11BA" w:rsidP="007F3C74"/>
          <w:p w:rsidR="009F11BA" w:rsidRDefault="009F11BA" w:rsidP="00693390">
            <w:pPr>
              <w:pStyle w:val="ListParagraph"/>
              <w:numPr>
                <w:ilvl w:val="0"/>
                <w:numId w:val="20"/>
              </w:numPr>
            </w:pPr>
            <w:r>
              <w:t>Learners (and staff) are able to access unlawful radicalising material which promotes proscribed terrorist groups.</w:t>
            </w:r>
          </w:p>
          <w:p w:rsidR="009F11BA" w:rsidRDefault="009F11BA" w:rsidP="007F3C74"/>
        </w:tc>
        <w:tc>
          <w:tcPr>
            <w:tcW w:w="1161" w:type="dxa"/>
          </w:tcPr>
          <w:p w:rsidR="009F11BA" w:rsidRDefault="009F11BA" w:rsidP="007F3C74"/>
          <w:p w:rsidR="009F11BA" w:rsidRDefault="009F11BA" w:rsidP="007F3C74">
            <w:r>
              <w:t>5</w:t>
            </w:r>
          </w:p>
        </w:tc>
        <w:tc>
          <w:tcPr>
            <w:tcW w:w="5460" w:type="dxa"/>
          </w:tcPr>
          <w:p w:rsidR="009F11BA" w:rsidRDefault="009F11BA" w:rsidP="007F3C74"/>
          <w:p w:rsidR="009F11BA" w:rsidRPr="000721DD" w:rsidRDefault="009F11BA" w:rsidP="00120B44">
            <w:pPr>
              <w:rPr>
                <w:color w:val="000000" w:themeColor="text1"/>
              </w:rPr>
            </w:pPr>
            <w:r w:rsidRPr="000721DD">
              <w:rPr>
                <w:color w:val="000000" w:themeColor="text1"/>
              </w:rPr>
              <w:t>Students are made aware of the risks through Drop Days</w:t>
            </w:r>
            <w:r w:rsidR="00D14070" w:rsidRPr="000721DD">
              <w:rPr>
                <w:color w:val="000000" w:themeColor="text1"/>
              </w:rPr>
              <w:t xml:space="preserve"> and through PSHCE lessons</w:t>
            </w:r>
            <w:r w:rsidRPr="000721DD">
              <w:rPr>
                <w:color w:val="000000" w:themeColor="text1"/>
              </w:rPr>
              <w:t>.</w:t>
            </w:r>
          </w:p>
          <w:p w:rsidR="009F11BA" w:rsidRDefault="009F11BA" w:rsidP="00120B44"/>
          <w:p w:rsidR="009F11BA" w:rsidRPr="00490EAF" w:rsidRDefault="009F11BA" w:rsidP="00120B44">
            <w:r w:rsidRPr="00490EAF">
              <w:t>Monitoring of IT usage is carr</w:t>
            </w:r>
            <w:r w:rsidR="00D14070" w:rsidRPr="00490EAF">
              <w:t>ied out for the school by</w:t>
            </w:r>
            <w:r w:rsidR="008869B4" w:rsidRPr="00490EAF">
              <w:t xml:space="preserve"> </w:t>
            </w:r>
            <w:proofErr w:type="spellStart"/>
            <w:r w:rsidR="008869B4" w:rsidRPr="00490EAF">
              <w:t>Smoothwall</w:t>
            </w:r>
            <w:r w:rsidR="00D14070" w:rsidRPr="00490EAF">
              <w:t>l</w:t>
            </w:r>
            <w:proofErr w:type="spellEnd"/>
            <w:r w:rsidR="00F636DB" w:rsidRPr="00490EAF">
              <w:t xml:space="preserve"> and </w:t>
            </w:r>
            <w:proofErr w:type="spellStart"/>
            <w:r w:rsidR="00F636DB" w:rsidRPr="00490EAF">
              <w:t>Senco</w:t>
            </w:r>
            <w:proofErr w:type="spellEnd"/>
            <w:r w:rsidRPr="00490EAF">
              <w:t xml:space="preserve"> who report on any concerns relating to the school network or school equipment to the Safeguarding Team.</w:t>
            </w:r>
          </w:p>
          <w:p w:rsidR="009F11BA" w:rsidRPr="00490EAF" w:rsidRDefault="009F11BA" w:rsidP="00120B44"/>
          <w:p w:rsidR="009F11BA" w:rsidRPr="00490EAF" w:rsidRDefault="009F11BA" w:rsidP="00120B44">
            <w:r w:rsidRPr="00490EAF">
              <w:t>Filtering also reduces the risk of students accessing inappropriate websites.</w:t>
            </w:r>
          </w:p>
          <w:p w:rsidR="0052526A" w:rsidRPr="00490EAF" w:rsidRDefault="0052526A" w:rsidP="00120B44"/>
          <w:p w:rsidR="0052526A" w:rsidRPr="0052526A" w:rsidRDefault="0052526A" w:rsidP="00120B44">
            <w:pPr>
              <w:rPr>
                <w:color w:val="FF0000"/>
              </w:rPr>
            </w:pPr>
            <w:r w:rsidRPr="00490EAF">
              <w:t xml:space="preserve">Safeguarding focus during a half-term focusing on </w:t>
            </w:r>
            <w:r w:rsidR="00227353" w:rsidRPr="00490EAF">
              <w:t>E-Safe, which include parent/carer assemblies on how to keep their child safe on line, and student assembly on how they can keep themselves safe online.</w:t>
            </w:r>
          </w:p>
        </w:tc>
        <w:tc>
          <w:tcPr>
            <w:tcW w:w="1276" w:type="dxa"/>
          </w:tcPr>
          <w:p w:rsidR="009F11BA" w:rsidRDefault="009F11BA" w:rsidP="007F3C74"/>
          <w:p w:rsidR="009F11BA" w:rsidRDefault="009F11BA" w:rsidP="007F3C74">
            <w:r>
              <w:t>2</w:t>
            </w:r>
          </w:p>
          <w:p w:rsidR="009F11BA" w:rsidRDefault="009F11BA" w:rsidP="007F3C74"/>
        </w:tc>
        <w:tc>
          <w:tcPr>
            <w:tcW w:w="4882" w:type="dxa"/>
          </w:tcPr>
          <w:p w:rsidR="009F11BA" w:rsidRDefault="009F11BA" w:rsidP="007F3C74"/>
          <w:p w:rsidR="009F11BA" w:rsidRDefault="009F11BA" w:rsidP="007F3C74">
            <w:r>
              <w:t>Ongoing reinforcement of key messages to students needed so that students take care using personal devices away from school.</w:t>
            </w:r>
          </w:p>
          <w:p w:rsidR="009F11BA" w:rsidRDefault="009F11BA" w:rsidP="00693390">
            <w:pPr>
              <w:pStyle w:val="ListParagraph"/>
              <w:ind w:left="255"/>
            </w:pPr>
          </w:p>
        </w:tc>
      </w:tr>
      <w:tr w:rsidR="009F11BA" w:rsidTr="00D27238">
        <w:tc>
          <w:tcPr>
            <w:tcW w:w="536" w:type="dxa"/>
          </w:tcPr>
          <w:p w:rsidR="009F11BA" w:rsidRDefault="009F11BA" w:rsidP="007F3C74"/>
          <w:p w:rsidR="009F11BA" w:rsidRDefault="009F11BA" w:rsidP="007F3C74">
            <w:r>
              <w:t>2</w:t>
            </w:r>
          </w:p>
        </w:tc>
        <w:tc>
          <w:tcPr>
            <w:tcW w:w="2534" w:type="dxa"/>
          </w:tcPr>
          <w:p w:rsidR="009F11BA" w:rsidRDefault="009F11BA" w:rsidP="007F3C74"/>
          <w:p w:rsidR="009F11BA" w:rsidRDefault="009F11BA" w:rsidP="007F3C74">
            <w:r>
              <w:t>Partnership</w:t>
            </w:r>
          </w:p>
        </w:tc>
        <w:tc>
          <w:tcPr>
            <w:tcW w:w="5335" w:type="dxa"/>
          </w:tcPr>
          <w:p w:rsidR="009F11BA" w:rsidRDefault="009F11BA" w:rsidP="007F3C74"/>
          <w:p w:rsidR="009F11BA" w:rsidRDefault="009F11BA" w:rsidP="002E7E89">
            <w:r>
              <w:t xml:space="preserve">The organisation does not establish effective partnerships with organisations such as the Local Authority, Police Prevent Team, DfE Regional Coordinator and others. </w:t>
            </w:r>
          </w:p>
          <w:p w:rsidR="009F11BA" w:rsidRDefault="009F11BA" w:rsidP="00693390"/>
          <w:p w:rsidR="009F11BA" w:rsidRDefault="009F11BA" w:rsidP="00693390">
            <w:r>
              <w:t>The result is that the organisation is not fully appraised of national and local risks and does not have access to developing good practice advic</w:t>
            </w:r>
            <w:r w:rsidR="00DD293A">
              <w:t>e or supportive peer networks.</w:t>
            </w:r>
          </w:p>
          <w:p w:rsidR="00DD293A" w:rsidRDefault="00DD293A" w:rsidP="00693390"/>
          <w:p w:rsidR="00DD293A" w:rsidRDefault="00DD293A" w:rsidP="00693390"/>
        </w:tc>
        <w:tc>
          <w:tcPr>
            <w:tcW w:w="1161" w:type="dxa"/>
          </w:tcPr>
          <w:p w:rsidR="009F11BA" w:rsidRDefault="009F11BA" w:rsidP="007F3C74"/>
          <w:p w:rsidR="009F11BA" w:rsidRDefault="009F11BA" w:rsidP="007F3C74">
            <w:r>
              <w:t>4</w:t>
            </w:r>
          </w:p>
        </w:tc>
        <w:tc>
          <w:tcPr>
            <w:tcW w:w="5460" w:type="dxa"/>
          </w:tcPr>
          <w:p w:rsidR="009F11BA" w:rsidRDefault="009F11BA" w:rsidP="00C50ACE"/>
          <w:p w:rsidR="009F11BA" w:rsidRPr="00490EAF" w:rsidRDefault="009F11BA" w:rsidP="00D14070">
            <w:r w:rsidRPr="00490EAF">
              <w:t xml:space="preserve">Good partnership and effective communication </w:t>
            </w:r>
            <w:r w:rsidR="00D14070" w:rsidRPr="00490EAF">
              <w:t>Enfield</w:t>
            </w:r>
            <w:r w:rsidRPr="00490EAF">
              <w:t xml:space="preserve"> Soc</w:t>
            </w:r>
            <w:r w:rsidR="00D14070" w:rsidRPr="00490EAF">
              <w:t>ial Care (including Early Help), MASH and</w:t>
            </w:r>
            <w:r w:rsidR="00227353" w:rsidRPr="00490EAF">
              <w:t xml:space="preserve"> the Prevent Education Officer.</w:t>
            </w:r>
            <w:r w:rsidRPr="00490EAF">
              <w:t xml:space="preserve"> </w:t>
            </w:r>
          </w:p>
          <w:p w:rsidR="00DB61BE" w:rsidRPr="00490EAF" w:rsidRDefault="00DB61BE" w:rsidP="00D14070"/>
          <w:p w:rsidR="00DB61BE" w:rsidRPr="00490EAF" w:rsidRDefault="00227353" w:rsidP="00D14070">
            <w:r w:rsidRPr="00490EAF">
              <w:t xml:space="preserve">Student assemblies around Prevent </w:t>
            </w:r>
            <w:r w:rsidR="00F80A64" w:rsidRPr="00490EAF">
              <w:t>delivered by</w:t>
            </w:r>
            <w:r w:rsidRPr="00490EAF">
              <w:t xml:space="preserve"> </w:t>
            </w:r>
            <w:r w:rsidR="00F80A64" w:rsidRPr="00490EAF">
              <w:t>the Prevent Education Officer and external agencies.</w:t>
            </w:r>
          </w:p>
          <w:p w:rsidR="00F80A64" w:rsidRPr="00490EAF" w:rsidRDefault="00F80A64" w:rsidP="00D14070"/>
          <w:p w:rsidR="00F80A64" w:rsidRDefault="00F80A64" w:rsidP="00D14070">
            <w:r w:rsidRPr="00490EAF">
              <w:t>Staff CPD around Prevent and Channel delivered by the Prevent Education Officer.</w:t>
            </w:r>
          </w:p>
        </w:tc>
        <w:tc>
          <w:tcPr>
            <w:tcW w:w="1276" w:type="dxa"/>
          </w:tcPr>
          <w:p w:rsidR="009F11BA" w:rsidRDefault="009F11BA" w:rsidP="007F3C74"/>
          <w:p w:rsidR="009F11BA" w:rsidRDefault="009F11BA" w:rsidP="007F3C74">
            <w:r>
              <w:t>2</w:t>
            </w:r>
          </w:p>
          <w:p w:rsidR="009F11BA" w:rsidRDefault="009F11BA" w:rsidP="007F3C74"/>
        </w:tc>
        <w:tc>
          <w:tcPr>
            <w:tcW w:w="4882" w:type="dxa"/>
          </w:tcPr>
          <w:p w:rsidR="009F11BA" w:rsidRDefault="009F11BA" w:rsidP="007F3C74"/>
          <w:p w:rsidR="009F11BA" w:rsidRDefault="009F11BA" w:rsidP="00BB6104">
            <w:r>
              <w:t>Maintain secure staffing level of DSL te</w:t>
            </w:r>
            <w:r w:rsidR="00D14070">
              <w:t>a</w:t>
            </w:r>
            <w:r>
              <w:t>m to ensure that strategic &amp; preventative work don’t get overshadowed as a result of reactive and operational work.</w:t>
            </w:r>
          </w:p>
        </w:tc>
      </w:tr>
      <w:tr w:rsidR="009F11BA" w:rsidTr="00D27238">
        <w:tc>
          <w:tcPr>
            <w:tcW w:w="536" w:type="dxa"/>
          </w:tcPr>
          <w:p w:rsidR="009F11BA" w:rsidRDefault="009F11BA" w:rsidP="007F3C74"/>
          <w:p w:rsidR="009F11BA" w:rsidRDefault="009F11BA" w:rsidP="007F3C74">
            <w:r>
              <w:t>3</w:t>
            </w:r>
          </w:p>
        </w:tc>
        <w:tc>
          <w:tcPr>
            <w:tcW w:w="2534" w:type="dxa"/>
          </w:tcPr>
          <w:p w:rsidR="009F11BA" w:rsidRDefault="009F11BA" w:rsidP="007F3C74"/>
          <w:p w:rsidR="009F11BA" w:rsidRDefault="009F11BA" w:rsidP="00833742">
            <w:r>
              <w:t>Leadership</w:t>
            </w:r>
          </w:p>
          <w:p w:rsidR="009F11BA" w:rsidRDefault="009F11BA" w:rsidP="00833742"/>
        </w:tc>
        <w:tc>
          <w:tcPr>
            <w:tcW w:w="5335" w:type="dxa"/>
          </w:tcPr>
          <w:p w:rsidR="009F11BA" w:rsidRDefault="009F11BA" w:rsidP="007F3C74"/>
          <w:p w:rsidR="009F11BA" w:rsidRDefault="009F11BA" w:rsidP="007F3C74">
            <w:r>
              <w:t>Leaders within the organisation do not understand the requirements of the Prevent Statutory Duty or the risks faced by the organisation and the Duty is not managed or enabled at a sufficiently senior level.</w:t>
            </w:r>
          </w:p>
          <w:p w:rsidR="009F11BA" w:rsidRDefault="009F11BA" w:rsidP="007F3C74"/>
          <w:p w:rsidR="009F11BA" w:rsidRDefault="009F11BA" w:rsidP="007F3C74">
            <w:r>
              <w:lastRenderedPageBreak/>
              <w:t>The result is that the organisation does not attach sufficient priority to Prevent Action plans (or does not have one) and therefore action to mitigate risks and meet the requirements of the Duty are not effective.</w:t>
            </w:r>
          </w:p>
          <w:p w:rsidR="00DD293A" w:rsidRDefault="00DD293A" w:rsidP="007F3C74"/>
          <w:p w:rsidR="00DD293A" w:rsidRDefault="00DD293A" w:rsidP="007F3C74"/>
        </w:tc>
        <w:tc>
          <w:tcPr>
            <w:tcW w:w="1161" w:type="dxa"/>
          </w:tcPr>
          <w:p w:rsidR="009F11BA" w:rsidRDefault="009F11BA" w:rsidP="007F3C74"/>
          <w:p w:rsidR="009F11BA" w:rsidRDefault="009F11BA" w:rsidP="007F3C74">
            <w:r>
              <w:t>4</w:t>
            </w:r>
          </w:p>
        </w:tc>
        <w:tc>
          <w:tcPr>
            <w:tcW w:w="5460" w:type="dxa"/>
          </w:tcPr>
          <w:p w:rsidR="009F11BA" w:rsidRDefault="009F11BA" w:rsidP="00C50ACE"/>
          <w:p w:rsidR="009F11BA" w:rsidRDefault="009F11BA" w:rsidP="00C50ACE">
            <w:r>
              <w:t>Training provide for</w:t>
            </w:r>
            <w:r w:rsidR="007103DF">
              <w:t xml:space="preserve"> all staff (including leaders) once every 2 years</w:t>
            </w:r>
            <w:r>
              <w:t>.</w:t>
            </w:r>
          </w:p>
          <w:p w:rsidR="00F80A64" w:rsidRDefault="00F80A64" w:rsidP="00C50ACE"/>
          <w:p w:rsidR="009F11BA" w:rsidRPr="00490EAF" w:rsidRDefault="009F11BA" w:rsidP="00C50ACE">
            <w:r w:rsidRPr="00490EAF">
              <w:t>Enhanced training for DSL</w:t>
            </w:r>
            <w:r w:rsidR="00F80A64" w:rsidRPr="00490EAF">
              <w:t>s delivered by Enfield Safeguarding.</w:t>
            </w:r>
          </w:p>
          <w:p w:rsidR="009F11BA" w:rsidRDefault="009F11BA" w:rsidP="00120B44"/>
          <w:p w:rsidR="009F11BA" w:rsidRDefault="009F11BA" w:rsidP="00120B44">
            <w:r>
              <w:t>Training informs ongoing development planning and risk evaluation.</w:t>
            </w:r>
          </w:p>
        </w:tc>
        <w:tc>
          <w:tcPr>
            <w:tcW w:w="1276" w:type="dxa"/>
          </w:tcPr>
          <w:p w:rsidR="009F11BA" w:rsidRDefault="009F11BA" w:rsidP="007F3C74"/>
          <w:p w:rsidR="009F11BA" w:rsidRDefault="009F11BA" w:rsidP="007F3C74">
            <w:r>
              <w:t>1</w:t>
            </w:r>
          </w:p>
        </w:tc>
        <w:tc>
          <w:tcPr>
            <w:tcW w:w="4882" w:type="dxa"/>
          </w:tcPr>
          <w:p w:rsidR="009F11BA" w:rsidRDefault="009F11BA" w:rsidP="009F11BA"/>
          <w:p w:rsidR="007103DF" w:rsidRDefault="009F11BA" w:rsidP="009F11BA">
            <w:r>
              <w:t xml:space="preserve">Need to ensure that training continues to be refreshed, and that Induction training is sufficiently secure in times of remote working. </w:t>
            </w:r>
          </w:p>
          <w:p w:rsidR="007103DF" w:rsidRPr="007103DF" w:rsidRDefault="007103DF" w:rsidP="007103DF"/>
          <w:p w:rsidR="007103DF" w:rsidRPr="007103DF" w:rsidRDefault="007103DF" w:rsidP="007103DF"/>
          <w:p w:rsidR="007103DF" w:rsidRPr="007103DF" w:rsidRDefault="007103DF" w:rsidP="007103DF"/>
          <w:p w:rsidR="007103DF" w:rsidRPr="007103DF" w:rsidRDefault="007103DF" w:rsidP="007103DF"/>
          <w:p w:rsidR="007103DF" w:rsidRDefault="007103DF" w:rsidP="007103DF"/>
          <w:p w:rsidR="007103DF" w:rsidRPr="007103DF" w:rsidRDefault="007103DF" w:rsidP="007103DF"/>
          <w:p w:rsidR="007103DF" w:rsidRDefault="007103DF" w:rsidP="007103DF"/>
          <w:p w:rsidR="009F11BA" w:rsidRPr="007103DF" w:rsidRDefault="009F11BA" w:rsidP="007103DF">
            <w:pPr>
              <w:jc w:val="right"/>
            </w:pPr>
          </w:p>
        </w:tc>
      </w:tr>
      <w:tr w:rsidR="009F11BA" w:rsidTr="00D27238">
        <w:tc>
          <w:tcPr>
            <w:tcW w:w="536" w:type="dxa"/>
          </w:tcPr>
          <w:p w:rsidR="009F11BA" w:rsidRDefault="009F11BA" w:rsidP="009F11BA"/>
          <w:p w:rsidR="009F11BA" w:rsidRDefault="009F11BA" w:rsidP="009F11BA">
            <w:r>
              <w:t>4</w:t>
            </w:r>
          </w:p>
        </w:tc>
        <w:tc>
          <w:tcPr>
            <w:tcW w:w="2534" w:type="dxa"/>
          </w:tcPr>
          <w:p w:rsidR="009F11BA" w:rsidRDefault="009F11BA" w:rsidP="009F11BA"/>
          <w:p w:rsidR="009F11BA" w:rsidRDefault="009F11BA" w:rsidP="009F11BA">
            <w:r>
              <w:t>Staff training and awareness</w:t>
            </w:r>
          </w:p>
          <w:p w:rsidR="009F11BA" w:rsidRDefault="009F11BA" w:rsidP="009F11BA"/>
        </w:tc>
        <w:tc>
          <w:tcPr>
            <w:tcW w:w="5335" w:type="dxa"/>
          </w:tcPr>
          <w:p w:rsidR="009F11BA" w:rsidRDefault="009F11BA" w:rsidP="009F11BA"/>
          <w:p w:rsidR="009F11BA" w:rsidRDefault="009F11BA" w:rsidP="009F11BA">
            <w:pPr>
              <w:pStyle w:val="ListParagraph"/>
              <w:numPr>
                <w:ilvl w:val="0"/>
                <w:numId w:val="21"/>
              </w:numPr>
            </w:pPr>
            <w:r>
              <w:t>Staff are not aware of the factors that make people vulnerable to radicalisation and terrorism and are unable to recognise the signs of vulnerability and therefore are unable or unwilling to refer concerns.</w:t>
            </w:r>
          </w:p>
          <w:p w:rsidR="009F11BA" w:rsidRDefault="009F11BA" w:rsidP="009F11BA"/>
          <w:p w:rsidR="009F11BA" w:rsidRDefault="009F11BA" w:rsidP="009F11BA">
            <w:pPr>
              <w:pStyle w:val="ListParagraph"/>
              <w:numPr>
                <w:ilvl w:val="0"/>
                <w:numId w:val="21"/>
              </w:numPr>
            </w:pPr>
            <w:r>
              <w:t>Leaders and staff feel unable or unwilling to challenge extremist narratives or exemplify British Values throughout the organisation.</w:t>
            </w:r>
          </w:p>
          <w:p w:rsidR="009F11BA" w:rsidRDefault="009F11BA" w:rsidP="009F11BA"/>
          <w:p w:rsidR="009F11BA" w:rsidRDefault="009F11BA" w:rsidP="009F11BA">
            <w:pPr>
              <w:pStyle w:val="ListParagraph"/>
              <w:numPr>
                <w:ilvl w:val="0"/>
                <w:numId w:val="21"/>
              </w:numPr>
            </w:pPr>
            <w:r>
              <w:t>Staff are unclear on how to deal with or refer concerns resulting in individuals not being supported and potentially radicalisation remaining unchecked.</w:t>
            </w:r>
          </w:p>
          <w:p w:rsidR="009F11BA" w:rsidRDefault="009F11BA" w:rsidP="009F11BA">
            <w:pPr>
              <w:pStyle w:val="ListParagraph"/>
            </w:pPr>
          </w:p>
          <w:p w:rsidR="009F11BA" w:rsidRDefault="009F11BA" w:rsidP="009F11BA"/>
        </w:tc>
        <w:tc>
          <w:tcPr>
            <w:tcW w:w="1161" w:type="dxa"/>
          </w:tcPr>
          <w:p w:rsidR="009F11BA" w:rsidRDefault="009F11BA" w:rsidP="009F11BA"/>
          <w:p w:rsidR="009F11BA" w:rsidRDefault="009F11BA" w:rsidP="009F11BA">
            <w:r>
              <w:t>4</w:t>
            </w:r>
          </w:p>
        </w:tc>
        <w:tc>
          <w:tcPr>
            <w:tcW w:w="5460" w:type="dxa"/>
          </w:tcPr>
          <w:p w:rsidR="009F11BA" w:rsidRDefault="009F11BA" w:rsidP="009F11BA"/>
          <w:p w:rsidR="009F11BA" w:rsidRPr="00490EAF" w:rsidRDefault="00D14070" w:rsidP="009F11BA">
            <w:pPr>
              <w:rPr>
                <w:color w:val="FF0000"/>
              </w:rPr>
            </w:pPr>
            <w:r w:rsidRPr="00490EAF">
              <w:t>I</w:t>
            </w:r>
            <w:r w:rsidR="009F11BA" w:rsidRPr="00490EAF">
              <w:t>nduction training includes Safeguarding, with specific information about Prevent.</w:t>
            </w:r>
            <w:r w:rsidR="00C95547" w:rsidRPr="00490EAF">
              <w:t xml:space="preserve"> </w:t>
            </w:r>
          </w:p>
          <w:p w:rsidR="009F11BA" w:rsidRPr="00490EAF" w:rsidRDefault="009F11BA" w:rsidP="009F11BA"/>
          <w:p w:rsidR="009F11BA" w:rsidRPr="00490EAF" w:rsidRDefault="009F11BA" w:rsidP="009F11BA">
            <w:r w:rsidRPr="00490EAF">
              <w:t>Clear signposted referral processes within school, so that concerns can be quickly escalated and advice &amp; support accessed.</w:t>
            </w:r>
            <w:r w:rsidR="00C95547" w:rsidRPr="00490EAF">
              <w:t xml:space="preserve"> </w:t>
            </w:r>
          </w:p>
          <w:p w:rsidR="00490EAF" w:rsidRDefault="00490EAF" w:rsidP="009F11BA"/>
          <w:p w:rsidR="009F11BA" w:rsidRDefault="009F11BA" w:rsidP="009F11BA">
            <w:r>
              <w:t>Essential information included in Safeguarding Policy.</w:t>
            </w:r>
          </w:p>
        </w:tc>
        <w:tc>
          <w:tcPr>
            <w:tcW w:w="1276" w:type="dxa"/>
          </w:tcPr>
          <w:p w:rsidR="009F11BA" w:rsidRDefault="009F11BA" w:rsidP="009F11BA"/>
          <w:p w:rsidR="009F11BA" w:rsidRDefault="009F11BA" w:rsidP="009F11BA">
            <w:r>
              <w:t>2</w:t>
            </w:r>
          </w:p>
        </w:tc>
        <w:tc>
          <w:tcPr>
            <w:tcW w:w="4882" w:type="dxa"/>
          </w:tcPr>
          <w:p w:rsidR="009F11BA" w:rsidRDefault="009F11BA" w:rsidP="009F11BA"/>
          <w:p w:rsidR="009F11BA" w:rsidRDefault="009F11BA" w:rsidP="009F11BA">
            <w:r>
              <w:t xml:space="preserve">Need to ensure that training continues to be refreshed, and that Induction training is sufficiently secure in times of remote working. </w:t>
            </w:r>
          </w:p>
        </w:tc>
      </w:tr>
      <w:tr w:rsidR="009F11BA" w:rsidTr="00D27238">
        <w:trPr>
          <w:trHeight w:val="1005"/>
        </w:trPr>
        <w:tc>
          <w:tcPr>
            <w:tcW w:w="536" w:type="dxa"/>
          </w:tcPr>
          <w:p w:rsidR="009F11BA" w:rsidRDefault="009F11BA" w:rsidP="009F11BA"/>
          <w:p w:rsidR="009F11BA" w:rsidRDefault="009F11BA" w:rsidP="009F11BA">
            <w:r>
              <w:t>5</w:t>
            </w:r>
          </w:p>
        </w:tc>
        <w:tc>
          <w:tcPr>
            <w:tcW w:w="2534" w:type="dxa"/>
          </w:tcPr>
          <w:p w:rsidR="009F11BA" w:rsidRDefault="009F11BA" w:rsidP="009F11BA">
            <w:r>
              <w:t xml:space="preserve"> </w:t>
            </w:r>
          </w:p>
          <w:p w:rsidR="009F11BA" w:rsidRDefault="009F11BA" w:rsidP="009F11BA">
            <w:r>
              <w:t>Speakers and events</w:t>
            </w:r>
          </w:p>
        </w:tc>
        <w:tc>
          <w:tcPr>
            <w:tcW w:w="5335" w:type="dxa"/>
          </w:tcPr>
          <w:p w:rsidR="009F11BA" w:rsidRDefault="009F11BA" w:rsidP="009F11BA"/>
          <w:p w:rsidR="009F11BA" w:rsidRDefault="009F11BA" w:rsidP="009F11BA">
            <w:pPr>
              <w:pStyle w:val="ListParagraph"/>
              <w:numPr>
                <w:ilvl w:val="0"/>
                <w:numId w:val="24"/>
              </w:numPr>
            </w:pPr>
            <w:r>
              <w:t>Extremist organisations are given a platform to radicalise young people because the organisation has ineffective processes in the place for vetting speakers and events.</w:t>
            </w:r>
          </w:p>
          <w:p w:rsidR="009F11BA" w:rsidRDefault="009F11BA" w:rsidP="009F11BA"/>
          <w:p w:rsidR="009F11BA" w:rsidRDefault="009F11BA" w:rsidP="009F11BA">
            <w:pPr>
              <w:pStyle w:val="ListParagraph"/>
              <w:numPr>
                <w:ilvl w:val="0"/>
                <w:numId w:val="24"/>
              </w:numPr>
            </w:pPr>
            <w:r>
              <w:t>Inappropriate or extremist materials are shared with learners (face to face or via weblinks) because insufficient checks are made of external speakers and materials that they promote or share.</w:t>
            </w:r>
          </w:p>
          <w:p w:rsidR="009F11BA" w:rsidRDefault="009F11BA" w:rsidP="009F11BA"/>
        </w:tc>
        <w:tc>
          <w:tcPr>
            <w:tcW w:w="1161" w:type="dxa"/>
          </w:tcPr>
          <w:p w:rsidR="009F11BA" w:rsidRDefault="009F11BA" w:rsidP="009F11BA"/>
          <w:p w:rsidR="009F11BA" w:rsidRDefault="009F11BA" w:rsidP="009F11BA">
            <w:r>
              <w:t>3</w:t>
            </w:r>
          </w:p>
        </w:tc>
        <w:tc>
          <w:tcPr>
            <w:tcW w:w="5460" w:type="dxa"/>
          </w:tcPr>
          <w:p w:rsidR="009F11BA" w:rsidRDefault="009F11BA" w:rsidP="009F11BA"/>
          <w:p w:rsidR="009F11BA" w:rsidRDefault="009F11BA" w:rsidP="009F11BA">
            <w:r>
              <w:t>Requests for visiting speakers are considered and processed by a designated &amp; trained senior leader.</w:t>
            </w:r>
          </w:p>
          <w:p w:rsidR="009F11BA" w:rsidRDefault="009F11BA" w:rsidP="009F11BA"/>
          <w:p w:rsidR="009F11BA" w:rsidRDefault="009F11BA" w:rsidP="009F11BA"/>
          <w:p w:rsidR="009F11BA" w:rsidRDefault="009F11BA" w:rsidP="009F11BA">
            <w:r>
              <w:t>Supervising staff are present when students are interacting with visiting speakers, and thus are able to vet materials used. This may include consideration of slides / other presentation materials in advance of the commencement of the presentation.</w:t>
            </w:r>
          </w:p>
          <w:p w:rsidR="009F11BA" w:rsidRDefault="009F11BA" w:rsidP="009F11BA"/>
        </w:tc>
        <w:tc>
          <w:tcPr>
            <w:tcW w:w="1276" w:type="dxa"/>
          </w:tcPr>
          <w:p w:rsidR="009F11BA" w:rsidRDefault="009F11BA" w:rsidP="009F11BA"/>
          <w:p w:rsidR="009F11BA" w:rsidRDefault="009F11BA" w:rsidP="009F11BA">
            <w:r>
              <w:t>1</w:t>
            </w:r>
          </w:p>
        </w:tc>
        <w:tc>
          <w:tcPr>
            <w:tcW w:w="4882" w:type="dxa"/>
          </w:tcPr>
          <w:p w:rsidR="00D14070" w:rsidRDefault="00D14070" w:rsidP="00D14070"/>
          <w:p w:rsidR="00D14070" w:rsidRDefault="00D14070" w:rsidP="00D14070">
            <w:r>
              <w:t>School safeguarding leaflet is provided to all visitors.</w:t>
            </w:r>
          </w:p>
          <w:p w:rsidR="009F11BA" w:rsidRDefault="009F11BA" w:rsidP="009F11BA"/>
        </w:tc>
      </w:tr>
      <w:tr w:rsidR="009F11BA" w:rsidTr="00D27238">
        <w:tc>
          <w:tcPr>
            <w:tcW w:w="536" w:type="dxa"/>
          </w:tcPr>
          <w:p w:rsidR="009F11BA" w:rsidRDefault="009F11BA" w:rsidP="009F11BA"/>
          <w:p w:rsidR="009F11BA" w:rsidRDefault="009F11BA" w:rsidP="009F11BA">
            <w:r>
              <w:t>6</w:t>
            </w:r>
          </w:p>
        </w:tc>
        <w:tc>
          <w:tcPr>
            <w:tcW w:w="2534" w:type="dxa"/>
          </w:tcPr>
          <w:p w:rsidR="009F11BA" w:rsidRDefault="009F11BA" w:rsidP="009F11BA"/>
          <w:p w:rsidR="009F11BA" w:rsidRDefault="009F11BA" w:rsidP="009F11BA">
            <w:r>
              <w:t>Welfare &amp; Pastoral Care</w:t>
            </w:r>
          </w:p>
        </w:tc>
        <w:tc>
          <w:tcPr>
            <w:tcW w:w="5335" w:type="dxa"/>
          </w:tcPr>
          <w:p w:rsidR="009F11BA" w:rsidRDefault="009F11BA" w:rsidP="009F11BA"/>
          <w:p w:rsidR="009F11BA" w:rsidRDefault="009F11BA" w:rsidP="009F11BA">
            <w:r>
              <w:t>The organisation does not provide effective welfare and pastoral support which results in learners (and staff) being unsupported and the risk of vulnerabilities being exploited.</w:t>
            </w:r>
          </w:p>
          <w:p w:rsidR="009F11BA" w:rsidRDefault="009F11BA" w:rsidP="009F11BA"/>
        </w:tc>
        <w:tc>
          <w:tcPr>
            <w:tcW w:w="1161" w:type="dxa"/>
          </w:tcPr>
          <w:p w:rsidR="009F11BA" w:rsidRDefault="009F11BA" w:rsidP="009F11BA"/>
          <w:p w:rsidR="009F11BA" w:rsidRDefault="009F11BA" w:rsidP="009F11BA">
            <w:r>
              <w:t>5</w:t>
            </w:r>
          </w:p>
        </w:tc>
        <w:tc>
          <w:tcPr>
            <w:tcW w:w="5460" w:type="dxa"/>
          </w:tcPr>
          <w:p w:rsidR="009F11BA" w:rsidRDefault="009F11BA" w:rsidP="009F11BA"/>
          <w:p w:rsidR="009F11BA" w:rsidRPr="00490EAF" w:rsidRDefault="009F11BA" w:rsidP="009F11BA">
            <w:r>
              <w:t xml:space="preserve">There is a pastoral structure where students are </w:t>
            </w:r>
            <w:r w:rsidRPr="00490EAF">
              <w:t>supported by form tutors within year teams</w:t>
            </w:r>
            <w:r w:rsidR="007103DF" w:rsidRPr="00490EAF">
              <w:t xml:space="preserve"> </w:t>
            </w:r>
            <w:r w:rsidR="007103DF" w:rsidRPr="00490EAF">
              <w:rPr>
                <w:strike/>
              </w:rPr>
              <w:t>and</w:t>
            </w:r>
            <w:r w:rsidR="007103DF" w:rsidRPr="00490EAF">
              <w:t xml:space="preserve"> their </w:t>
            </w:r>
            <w:r w:rsidR="00D14070" w:rsidRPr="00490EAF">
              <w:t>Head of Year</w:t>
            </w:r>
            <w:r w:rsidR="00C95547" w:rsidRPr="00490EAF">
              <w:t>, and Pastoral Support Officer</w:t>
            </w:r>
            <w:r w:rsidRPr="00490EAF">
              <w:t>. The Safeguarding Team work with all pastoral staff to support students.</w:t>
            </w:r>
          </w:p>
          <w:p w:rsidR="009F11BA" w:rsidRDefault="009F11BA" w:rsidP="009F11BA"/>
          <w:p w:rsidR="009F11BA" w:rsidRDefault="009F11BA" w:rsidP="009F11BA">
            <w:r>
              <w:t>Students are given clear information about a range of staff who they can talk to about issues &amp; concerns.</w:t>
            </w:r>
          </w:p>
        </w:tc>
        <w:tc>
          <w:tcPr>
            <w:tcW w:w="1276" w:type="dxa"/>
          </w:tcPr>
          <w:p w:rsidR="009F11BA" w:rsidRDefault="009F11BA" w:rsidP="009F11BA"/>
          <w:p w:rsidR="009F11BA" w:rsidRDefault="009F11BA" w:rsidP="009F11BA">
            <w:r>
              <w:t>2</w:t>
            </w:r>
          </w:p>
          <w:p w:rsidR="009F11BA" w:rsidRDefault="009F11BA" w:rsidP="009F11BA"/>
        </w:tc>
        <w:tc>
          <w:tcPr>
            <w:tcW w:w="4882" w:type="dxa"/>
          </w:tcPr>
          <w:p w:rsidR="009F11BA" w:rsidRDefault="009F11BA" w:rsidP="009F11BA"/>
          <w:p w:rsidR="009F11BA" w:rsidRDefault="009F11BA" w:rsidP="009F11BA">
            <w:r>
              <w:t>Need to ensure effectively dialogue with all students is maintained, especially during periods of remote learning.</w:t>
            </w:r>
          </w:p>
        </w:tc>
      </w:tr>
      <w:tr w:rsidR="009F11BA" w:rsidTr="00D27238">
        <w:tc>
          <w:tcPr>
            <w:tcW w:w="536" w:type="dxa"/>
          </w:tcPr>
          <w:p w:rsidR="009F11BA" w:rsidRDefault="009F11BA" w:rsidP="009F11BA"/>
          <w:p w:rsidR="009F11BA" w:rsidRDefault="009F11BA" w:rsidP="009F11BA">
            <w:r>
              <w:t>7</w:t>
            </w:r>
          </w:p>
        </w:tc>
        <w:tc>
          <w:tcPr>
            <w:tcW w:w="2534" w:type="dxa"/>
          </w:tcPr>
          <w:p w:rsidR="009F11BA" w:rsidRDefault="009F11BA" w:rsidP="009F11BA"/>
          <w:p w:rsidR="009F11BA" w:rsidRDefault="009F11BA" w:rsidP="009F11BA">
            <w:r>
              <w:t>Prayer &amp; Faith Facilities</w:t>
            </w:r>
          </w:p>
        </w:tc>
        <w:tc>
          <w:tcPr>
            <w:tcW w:w="5335" w:type="dxa"/>
          </w:tcPr>
          <w:p w:rsidR="009F11BA" w:rsidRDefault="009F11BA" w:rsidP="009F11BA"/>
          <w:p w:rsidR="009F11BA" w:rsidRDefault="009F11BA" w:rsidP="009F11BA">
            <w:pPr>
              <w:pStyle w:val="ListParagraph"/>
              <w:numPr>
                <w:ilvl w:val="0"/>
                <w:numId w:val="22"/>
              </w:numPr>
            </w:pPr>
            <w:r>
              <w:t>Requirements of learners (or staff) requiring faith support or the use of facilities are not met by the organisation resulting in individuals seeking external support of unknown suitability.</w:t>
            </w:r>
          </w:p>
          <w:p w:rsidR="009F11BA" w:rsidRDefault="009F11BA" w:rsidP="009F11BA"/>
          <w:p w:rsidR="009F11BA" w:rsidRDefault="009F11BA" w:rsidP="009F11BA">
            <w:pPr>
              <w:pStyle w:val="ListParagraph"/>
              <w:numPr>
                <w:ilvl w:val="0"/>
                <w:numId w:val="22"/>
              </w:numPr>
            </w:pPr>
            <w:r>
              <w:t>Facilities (either prayer rooms or quiet space type facilities) provided are not effectively managed or supervised and become ungoverned spaces where radicalising, inappropriate or dangerous activities can take place.</w:t>
            </w:r>
          </w:p>
          <w:p w:rsidR="009F11BA" w:rsidRDefault="009F11BA" w:rsidP="009F11BA"/>
        </w:tc>
        <w:tc>
          <w:tcPr>
            <w:tcW w:w="1161" w:type="dxa"/>
          </w:tcPr>
          <w:p w:rsidR="009F11BA" w:rsidRDefault="009F11BA" w:rsidP="009F11BA"/>
          <w:p w:rsidR="00DD293A" w:rsidRDefault="00DD293A" w:rsidP="009F11BA">
            <w:r>
              <w:t>3</w:t>
            </w:r>
          </w:p>
          <w:p w:rsidR="009F11BA" w:rsidRDefault="009F11BA" w:rsidP="009F11BA"/>
        </w:tc>
        <w:tc>
          <w:tcPr>
            <w:tcW w:w="5460" w:type="dxa"/>
          </w:tcPr>
          <w:p w:rsidR="009F11BA" w:rsidRDefault="009F11BA" w:rsidP="009F11BA"/>
          <w:p w:rsidR="009F11BA" w:rsidRDefault="00D14070" w:rsidP="00CA56D9">
            <w:r w:rsidRPr="00CA56D9">
              <w:t xml:space="preserve">The Chapel </w:t>
            </w:r>
            <w:r w:rsidR="000721DD" w:rsidRPr="00CA56D9">
              <w:t>is</w:t>
            </w:r>
            <w:r w:rsidR="009F11BA" w:rsidRPr="00CA56D9">
              <w:t xml:space="preserve"> made available on request for prayer</w:t>
            </w:r>
            <w:r w:rsidR="00CA56D9" w:rsidRPr="00CA56D9">
              <w:t>.</w:t>
            </w:r>
          </w:p>
          <w:p w:rsidR="00CA56D9" w:rsidRDefault="00CA56D9" w:rsidP="00CA56D9"/>
          <w:p w:rsidR="00CA56D9" w:rsidRDefault="00CA56D9" w:rsidP="00CA56D9">
            <w:r>
              <w:t xml:space="preserve">Currently creating a prayer room </w:t>
            </w:r>
          </w:p>
        </w:tc>
        <w:tc>
          <w:tcPr>
            <w:tcW w:w="1276" w:type="dxa"/>
          </w:tcPr>
          <w:p w:rsidR="009F11BA" w:rsidRDefault="009F11BA" w:rsidP="009F11BA"/>
          <w:p w:rsidR="009F11BA" w:rsidRDefault="00DD293A" w:rsidP="009F11BA">
            <w:r>
              <w:t>2</w:t>
            </w:r>
          </w:p>
        </w:tc>
        <w:tc>
          <w:tcPr>
            <w:tcW w:w="4882" w:type="dxa"/>
          </w:tcPr>
          <w:p w:rsidR="009F11BA" w:rsidRDefault="009F11BA" w:rsidP="009F11BA"/>
          <w:p w:rsidR="00CA56D9" w:rsidRDefault="00CA56D9" w:rsidP="009F11BA">
            <w:r>
              <w:t>Use and opening of Chapel to be reviewed</w:t>
            </w:r>
          </w:p>
          <w:p w:rsidR="00CA56D9" w:rsidRDefault="00CA56D9" w:rsidP="009F11BA"/>
          <w:p w:rsidR="00DD293A" w:rsidRDefault="00490EAF" w:rsidP="00DD293A">
            <w:r>
              <w:t xml:space="preserve">Use of </w:t>
            </w:r>
            <w:r w:rsidR="008869B4" w:rsidRPr="00CA56D9">
              <w:t xml:space="preserve">Prayer room is </w:t>
            </w:r>
            <w:r>
              <w:t>available in the Orchard wing</w:t>
            </w:r>
            <w:r w:rsidR="008869B4" w:rsidRPr="00CA56D9">
              <w:t xml:space="preserve"> </w:t>
            </w:r>
            <w:proofErr w:type="gramStart"/>
            <w:r w:rsidR="008869B4" w:rsidRPr="00CA56D9">
              <w:t>–  supervision</w:t>
            </w:r>
            <w:proofErr w:type="gramEnd"/>
            <w:r w:rsidR="008869B4" w:rsidRPr="00CA56D9">
              <w:t xml:space="preserve"> schedule</w:t>
            </w:r>
            <w:r w:rsidR="00CA56D9" w:rsidRPr="00CA56D9">
              <w:t xml:space="preserve"> </w:t>
            </w:r>
            <w:r>
              <w:t>to be reviewed</w:t>
            </w:r>
          </w:p>
        </w:tc>
      </w:tr>
      <w:tr w:rsidR="009F11BA" w:rsidTr="00D27238">
        <w:tc>
          <w:tcPr>
            <w:tcW w:w="536" w:type="dxa"/>
          </w:tcPr>
          <w:p w:rsidR="009F11BA" w:rsidRDefault="009F11BA" w:rsidP="009F11BA"/>
          <w:p w:rsidR="009F11BA" w:rsidRDefault="009F11BA" w:rsidP="009F11BA">
            <w:r>
              <w:t>8</w:t>
            </w:r>
          </w:p>
        </w:tc>
        <w:tc>
          <w:tcPr>
            <w:tcW w:w="2534" w:type="dxa"/>
          </w:tcPr>
          <w:p w:rsidR="009F11BA" w:rsidRDefault="009F11BA" w:rsidP="009F11BA"/>
          <w:p w:rsidR="009F11BA" w:rsidRDefault="009F11BA" w:rsidP="009F11BA">
            <w:r>
              <w:t>Work based learners</w:t>
            </w:r>
          </w:p>
        </w:tc>
        <w:tc>
          <w:tcPr>
            <w:tcW w:w="5335" w:type="dxa"/>
          </w:tcPr>
          <w:p w:rsidR="009F11BA" w:rsidRDefault="009F11BA" w:rsidP="009F11BA"/>
          <w:p w:rsidR="009F11BA" w:rsidRDefault="009F11BA" w:rsidP="009F11BA">
            <w:pPr>
              <w:pStyle w:val="ListParagraph"/>
              <w:numPr>
                <w:ilvl w:val="0"/>
                <w:numId w:val="23"/>
              </w:numPr>
            </w:pPr>
            <w:r>
              <w:t xml:space="preserve">The organisation does not have robust processes in place to protect work based students from the risks of radicalisation or views and practices contrary to British Values. </w:t>
            </w:r>
          </w:p>
          <w:p w:rsidR="009F11BA" w:rsidRDefault="009F11BA" w:rsidP="009F11BA"/>
          <w:p w:rsidR="009F11BA" w:rsidRDefault="009F11BA" w:rsidP="009F11BA">
            <w:pPr>
              <w:pStyle w:val="ListParagraph"/>
              <w:numPr>
                <w:ilvl w:val="0"/>
                <w:numId w:val="23"/>
              </w:numPr>
            </w:pPr>
            <w:r>
              <w:t xml:space="preserve">Employers within work based settings are unaware of issues relating to Prevent the Statutory Duty and how to report concerns. </w:t>
            </w:r>
          </w:p>
          <w:p w:rsidR="009F11BA" w:rsidRDefault="009F11BA" w:rsidP="009F11BA"/>
          <w:p w:rsidR="009F11BA" w:rsidRDefault="009F11BA" w:rsidP="009F11BA"/>
        </w:tc>
        <w:tc>
          <w:tcPr>
            <w:tcW w:w="1161" w:type="dxa"/>
          </w:tcPr>
          <w:p w:rsidR="009F11BA" w:rsidRDefault="009F11BA" w:rsidP="009F11BA"/>
          <w:p w:rsidR="009F11BA" w:rsidRDefault="00DD293A" w:rsidP="009F11BA">
            <w:r>
              <w:t>3</w:t>
            </w:r>
          </w:p>
        </w:tc>
        <w:tc>
          <w:tcPr>
            <w:tcW w:w="5460" w:type="dxa"/>
          </w:tcPr>
          <w:p w:rsidR="009F11BA" w:rsidRDefault="009F11BA" w:rsidP="009F11BA"/>
          <w:p w:rsidR="009F11BA" w:rsidRDefault="009F11BA" w:rsidP="009F11BA">
            <w:r>
              <w:t xml:space="preserve">Work based placements, as all off-site activities must be approved by the </w:t>
            </w:r>
            <w:r w:rsidR="00F864CD">
              <w:t>Headteacher</w:t>
            </w:r>
            <w:r w:rsidR="007103DF">
              <w:t xml:space="preserve"> </w:t>
            </w:r>
            <w:r>
              <w:t>who needs to be assured that the placements are suitable, and risk of exposure to extremism is minimised.</w:t>
            </w:r>
          </w:p>
          <w:p w:rsidR="009F11BA" w:rsidRDefault="009F11BA" w:rsidP="009F11BA">
            <w:pPr>
              <w:pStyle w:val="ListParagraph"/>
              <w:ind w:left="301"/>
            </w:pPr>
            <w:r>
              <w:t xml:space="preserve"> </w:t>
            </w:r>
          </w:p>
        </w:tc>
        <w:tc>
          <w:tcPr>
            <w:tcW w:w="1276" w:type="dxa"/>
          </w:tcPr>
          <w:p w:rsidR="009F11BA" w:rsidRDefault="009F11BA" w:rsidP="009F11BA"/>
          <w:p w:rsidR="009F11BA" w:rsidRDefault="00DD293A" w:rsidP="009F11BA">
            <w:r>
              <w:t>1</w:t>
            </w:r>
          </w:p>
        </w:tc>
        <w:tc>
          <w:tcPr>
            <w:tcW w:w="4882" w:type="dxa"/>
          </w:tcPr>
          <w:p w:rsidR="009F11BA" w:rsidRDefault="009F11BA" w:rsidP="009F11BA"/>
          <w:p w:rsidR="009F11BA" w:rsidRDefault="009F11BA" w:rsidP="00DD293A"/>
        </w:tc>
      </w:tr>
      <w:tr w:rsidR="009F11BA" w:rsidTr="00D27238">
        <w:tc>
          <w:tcPr>
            <w:tcW w:w="536" w:type="dxa"/>
          </w:tcPr>
          <w:p w:rsidR="009F11BA" w:rsidRDefault="009F11BA" w:rsidP="009F11BA"/>
          <w:p w:rsidR="009F11BA" w:rsidRDefault="009F11BA" w:rsidP="009F11BA">
            <w:r>
              <w:t>9</w:t>
            </w:r>
          </w:p>
        </w:tc>
        <w:tc>
          <w:tcPr>
            <w:tcW w:w="2534" w:type="dxa"/>
          </w:tcPr>
          <w:p w:rsidR="009F11BA" w:rsidRDefault="009F11BA" w:rsidP="009F11BA"/>
          <w:p w:rsidR="009F11BA" w:rsidRDefault="009F11BA" w:rsidP="009F11BA">
            <w:r>
              <w:t>Promoting British Values</w:t>
            </w:r>
          </w:p>
        </w:tc>
        <w:tc>
          <w:tcPr>
            <w:tcW w:w="5335" w:type="dxa"/>
          </w:tcPr>
          <w:p w:rsidR="009F11BA" w:rsidRDefault="009F11BA" w:rsidP="009F11BA"/>
          <w:p w:rsidR="009F11BA" w:rsidRDefault="009F11BA" w:rsidP="009F11BA">
            <w:pPr>
              <w:pStyle w:val="ListParagraph"/>
              <w:numPr>
                <w:ilvl w:val="0"/>
                <w:numId w:val="25"/>
              </w:numPr>
            </w:pPr>
            <w:r>
              <w:t xml:space="preserve">The </w:t>
            </w:r>
            <w:r w:rsidR="00F864CD">
              <w:t>school/college</w:t>
            </w:r>
            <w:r>
              <w:t xml:space="preserve"> does not have a culture and ethos where British Values are celebrated, which leads to a culture of disrespect and intolerance and where tensions are allowed to flourish.</w:t>
            </w:r>
          </w:p>
          <w:p w:rsidR="009F11BA" w:rsidRDefault="009F11BA" w:rsidP="009F11BA"/>
          <w:p w:rsidR="009F11BA" w:rsidRDefault="009F11BA" w:rsidP="009F11BA">
            <w:pPr>
              <w:pStyle w:val="ListParagraph"/>
              <w:numPr>
                <w:ilvl w:val="0"/>
                <w:numId w:val="25"/>
              </w:numPr>
            </w:pPr>
            <w:r>
              <w:t>Staff and learners do not understand BV (or feel confident about) and extremist views and narratives are allowed to flourish unchallenged.</w:t>
            </w:r>
          </w:p>
          <w:p w:rsidR="009F11BA" w:rsidRDefault="009F11BA" w:rsidP="009F11BA"/>
        </w:tc>
        <w:tc>
          <w:tcPr>
            <w:tcW w:w="1161" w:type="dxa"/>
          </w:tcPr>
          <w:p w:rsidR="009F11BA" w:rsidRDefault="009F11BA" w:rsidP="009F11BA"/>
          <w:p w:rsidR="009F11BA" w:rsidRDefault="00DD293A" w:rsidP="009F11BA">
            <w:r>
              <w:t>4</w:t>
            </w:r>
          </w:p>
        </w:tc>
        <w:tc>
          <w:tcPr>
            <w:tcW w:w="5460" w:type="dxa"/>
          </w:tcPr>
          <w:p w:rsidR="009F11BA" w:rsidRDefault="009F11BA" w:rsidP="009F11BA"/>
          <w:p w:rsidR="009F11BA" w:rsidRDefault="009F11BA" w:rsidP="009F11BA">
            <w:pPr>
              <w:pStyle w:val="ListParagraph"/>
              <w:ind w:left="301"/>
            </w:pPr>
            <w:r>
              <w:t>British Values Policy in place.</w:t>
            </w:r>
          </w:p>
          <w:p w:rsidR="009F11BA" w:rsidRDefault="009F11BA" w:rsidP="009F11BA">
            <w:pPr>
              <w:pStyle w:val="ListParagraph"/>
              <w:ind w:left="301"/>
            </w:pPr>
          </w:p>
          <w:p w:rsidR="009F11BA" w:rsidRDefault="009F11BA" w:rsidP="009F11BA">
            <w:pPr>
              <w:pStyle w:val="ListParagraph"/>
              <w:ind w:left="301"/>
            </w:pPr>
            <w:r>
              <w:t>British Values are incorporated into planni</w:t>
            </w:r>
            <w:r w:rsidR="00F864CD">
              <w:t>ng of lessons, and especially in</w:t>
            </w:r>
            <w:r>
              <w:t xml:space="preserve"> PSHE lessons.</w:t>
            </w:r>
          </w:p>
          <w:p w:rsidR="009F11BA" w:rsidRDefault="009F11BA" w:rsidP="009F11BA">
            <w:pPr>
              <w:pStyle w:val="ListParagraph"/>
              <w:ind w:left="301"/>
            </w:pPr>
            <w:r>
              <w:t>RS is taught to all year groups up to Year 11 where tolerance is promoted, and students gain understanding of a range of religions and worldviews in a safe space.</w:t>
            </w:r>
          </w:p>
          <w:p w:rsidR="009F11BA" w:rsidRDefault="009F11BA" w:rsidP="009F11BA">
            <w:pPr>
              <w:pStyle w:val="ListParagraph"/>
              <w:ind w:left="301"/>
            </w:pPr>
          </w:p>
          <w:p w:rsidR="009F11BA" w:rsidRDefault="009F11BA" w:rsidP="009F11BA">
            <w:pPr>
              <w:pStyle w:val="ListParagraph"/>
              <w:ind w:left="301"/>
            </w:pPr>
            <w:r>
              <w:t>British Values also incorporated in to assemblies, tutor time activities &amp; drop days.</w:t>
            </w:r>
          </w:p>
        </w:tc>
        <w:tc>
          <w:tcPr>
            <w:tcW w:w="1276" w:type="dxa"/>
          </w:tcPr>
          <w:p w:rsidR="009F11BA" w:rsidRDefault="009F11BA" w:rsidP="009F11BA"/>
          <w:p w:rsidR="009F11BA" w:rsidRDefault="00DD293A" w:rsidP="009F11BA">
            <w:r>
              <w:t>2</w:t>
            </w:r>
          </w:p>
        </w:tc>
        <w:tc>
          <w:tcPr>
            <w:tcW w:w="4882" w:type="dxa"/>
          </w:tcPr>
          <w:p w:rsidR="009F11BA" w:rsidRDefault="009F11BA" w:rsidP="009F11BA"/>
          <w:p w:rsidR="009F11BA" w:rsidRDefault="00F864CD" w:rsidP="00DD293A">
            <w:r>
              <w:t>Explore KS4 and KS5 PSHCE curriculum</w:t>
            </w:r>
          </w:p>
        </w:tc>
      </w:tr>
      <w:tr w:rsidR="009F11BA" w:rsidTr="00D27238">
        <w:trPr>
          <w:trHeight w:val="1136"/>
        </w:trPr>
        <w:tc>
          <w:tcPr>
            <w:tcW w:w="536" w:type="dxa"/>
          </w:tcPr>
          <w:p w:rsidR="009F11BA" w:rsidRDefault="009F11BA" w:rsidP="009F11BA">
            <w:r>
              <w:t>10</w:t>
            </w:r>
          </w:p>
        </w:tc>
        <w:tc>
          <w:tcPr>
            <w:tcW w:w="2534" w:type="dxa"/>
          </w:tcPr>
          <w:p w:rsidR="009F11BA" w:rsidRDefault="009F11BA" w:rsidP="009F11BA"/>
          <w:p w:rsidR="009F11BA" w:rsidRDefault="009F11BA" w:rsidP="009F11BA">
            <w:r>
              <w:t>Campus Security</w:t>
            </w:r>
          </w:p>
          <w:p w:rsidR="009F11BA" w:rsidRDefault="009F11BA" w:rsidP="009F11BA"/>
        </w:tc>
        <w:tc>
          <w:tcPr>
            <w:tcW w:w="5335" w:type="dxa"/>
          </w:tcPr>
          <w:p w:rsidR="009F11BA" w:rsidRDefault="009F11BA" w:rsidP="009F11BA"/>
          <w:p w:rsidR="009F11BA" w:rsidRDefault="009F11BA" w:rsidP="009F11BA">
            <w:pPr>
              <w:pStyle w:val="ListParagraph"/>
              <w:numPr>
                <w:ilvl w:val="0"/>
                <w:numId w:val="26"/>
              </w:numPr>
            </w:pPr>
            <w:r>
              <w:t>The organisation does not have sufficient security of it's premises and learners are targeted by individuals or groups seeking to share their extremist views or endanger their personal safety.</w:t>
            </w:r>
          </w:p>
          <w:p w:rsidR="009F11BA" w:rsidRDefault="009F11BA" w:rsidP="009F11BA"/>
          <w:p w:rsidR="009F11BA" w:rsidRDefault="009F11BA" w:rsidP="009F11BA">
            <w:pPr>
              <w:pStyle w:val="ListParagraph"/>
              <w:numPr>
                <w:ilvl w:val="0"/>
                <w:numId w:val="26"/>
              </w:numPr>
            </w:pPr>
            <w:r>
              <w:t>Charities are allowed on campus without effective checks or charitable collections are inadvertently diverted to inappropriate or unlawful causes.</w:t>
            </w:r>
          </w:p>
          <w:p w:rsidR="009F11BA" w:rsidRDefault="009F11BA" w:rsidP="009F11BA"/>
          <w:p w:rsidR="009F11BA" w:rsidRDefault="009F11BA" w:rsidP="009F11BA">
            <w:pPr>
              <w:pStyle w:val="ListParagraph"/>
              <w:numPr>
                <w:ilvl w:val="0"/>
                <w:numId w:val="26"/>
              </w:numPr>
            </w:pPr>
            <w:r>
              <w:t xml:space="preserve">On site dangerous or hazardous substances are not kept secure and are allowed into the possession of individuals or groups seeking to use them unlawfully. </w:t>
            </w:r>
          </w:p>
          <w:p w:rsidR="009F11BA" w:rsidRDefault="009F11BA" w:rsidP="009F11BA"/>
        </w:tc>
        <w:tc>
          <w:tcPr>
            <w:tcW w:w="1161" w:type="dxa"/>
          </w:tcPr>
          <w:p w:rsidR="009F11BA" w:rsidRDefault="009F11BA" w:rsidP="009F11BA"/>
          <w:p w:rsidR="009F11BA" w:rsidRDefault="00DD293A" w:rsidP="009F11BA">
            <w:r>
              <w:t>3</w:t>
            </w:r>
          </w:p>
        </w:tc>
        <w:tc>
          <w:tcPr>
            <w:tcW w:w="5460" w:type="dxa"/>
          </w:tcPr>
          <w:p w:rsidR="009F11BA" w:rsidRDefault="009F11BA" w:rsidP="009F11BA"/>
          <w:p w:rsidR="009F11BA" w:rsidRDefault="009F11BA" w:rsidP="009F11BA"/>
          <w:p w:rsidR="009F11BA" w:rsidRDefault="009F11BA" w:rsidP="009F11BA">
            <w:r>
              <w:t>Staff on duty at the school gates before and after school</w:t>
            </w:r>
          </w:p>
          <w:p w:rsidR="009F11BA" w:rsidRDefault="009F11BA" w:rsidP="009F11BA"/>
          <w:p w:rsidR="009F11BA" w:rsidRDefault="009F11BA" w:rsidP="009F11BA">
            <w:r>
              <w:t>CCTV monitoring of site (but not streets)</w:t>
            </w:r>
            <w:r w:rsidR="007103DF">
              <w:t xml:space="preserve"> by premises </w:t>
            </w:r>
            <w:r w:rsidR="00490EAF">
              <w:t xml:space="preserve">and ICT </w:t>
            </w:r>
            <w:r w:rsidR="007103DF">
              <w:t>team</w:t>
            </w:r>
            <w:r w:rsidR="00490EAF">
              <w:t>s</w:t>
            </w:r>
          </w:p>
          <w:p w:rsidR="009F11BA" w:rsidRDefault="009F11BA" w:rsidP="009F11BA"/>
          <w:p w:rsidR="009F11BA" w:rsidRDefault="009F11BA" w:rsidP="009F11BA">
            <w:r>
              <w:t>Requests for charity events are considered and processed by a designated &amp; trained senior leader.</w:t>
            </w:r>
          </w:p>
          <w:p w:rsidR="009F11BA" w:rsidRDefault="009F11BA" w:rsidP="009F11BA"/>
          <w:p w:rsidR="009F11BA" w:rsidRDefault="009F11BA" w:rsidP="009F11BA">
            <w:r>
              <w:t>Site Team &amp; contractors follow COSHH requirements</w:t>
            </w:r>
          </w:p>
        </w:tc>
        <w:tc>
          <w:tcPr>
            <w:tcW w:w="1276" w:type="dxa"/>
          </w:tcPr>
          <w:p w:rsidR="009F11BA" w:rsidRDefault="009F11BA" w:rsidP="009F11BA"/>
          <w:p w:rsidR="00DD293A" w:rsidRDefault="00DD293A" w:rsidP="009F11BA">
            <w:r>
              <w:t>1</w:t>
            </w:r>
          </w:p>
        </w:tc>
        <w:tc>
          <w:tcPr>
            <w:tcW w:w="4882" w:type="dxa"/>
          </w:tcPr>
          <w:p w:rsidR="009F11BA" w:rsidRDefault="009F11BA" w:rsidP="009F11BA"/>
        </w:tc>
      </w:tr>
    </w:tbl>
    <w:p w:rsidR="007F3C74" w:rsidRDefault="007F3C74" w:rsidP="007F3C74"/>
    <w:sectPr w:rsidR="007F3C74" w:rsidSect="007F3C74">
      <w:footerReference w:type="default" r:id="rId7"/>
      <w:pgSz w:w="23814" w:h="16840" w:orient="landscape"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25F0" w:rsidRDefault="009125F0" w:rsidP="00866457">
      <w:pPr>
        <w:spacing w:after="0" w:line="240" w:lineRule="auto"/>
      </w:pPr>
      <w:r>
        <w:separator/>
      </w:r>
    </w:p>
  </w:endnote>
  <w:endnote w:type="continuationSeparator" w:id="0">
    <w:p w:rsidR="009125F0" w:rsidRDefault="009125F0" w:rsidP="00866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6457" w:rsidRDefault="00F864CD" w:rsidP="00866457">
    <w:pPr>
      <w:pStyle w:val="Footer"/>
      <w:jc w:val="right"/>
    </w:pPr>
    <w:r>
      <w:t xml:space="preserve">Last updated </w:t>
    </w:r>
    <w:r w:rsidR="00BE3FC5">
      <w:t>02</w:t>
    </w:r>
    <w:r w:rsidR="00866457">
      <w:t xml:space="preserve"> </w:t>
    </w:r>
    <w:r w:rsidR="00BE3FC5">
      <w:t xml:space="preserve">October </w:t>
    </w:r>
    <w:r>
      <w:t>202</w:t>
    </w:r>
    <w:r w:rsidR="00BE3FC5">
      <w:t>5</w:t>
    </w:r>
  </w:p>
  <w:p w:rsidR="00866457" w:rsidRDefault="00866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25F0" w:rsidRDefault="009125F0" w:rsidP="00866457">
      <w:pPr>
        <w:spacing w:after="0" w:line="240" w:lineRule="auto"/>
      </w:pPr>
      <w:r>
        <w:separator/>
      </w:r>
    </w:p>
  </w:footnote>
  <w:footnote w:type="continuationSeparator" w:id="0">
    <w:p w:rsidR="009125F0" w:rsidRDefault="009125F0" w:rsidP="008664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26589"/>
    <w:multiLevelType w:val="hybridMultilevel"/>
    <w:tmpl w:val="17EAB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32725"/>
    <w:multiLevelType w:val="hybridMultilevel"/>
    <w:tmpl w:val="BFD8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E10B9"/>
    <w:multiLevelType w:val="hybridMultilevel"/>
    <w:tmpl w:val="4EB2888A"/>
    <w:lvl w:ilvl="0" w:tplc="CBC857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1F41C3"/>
    <w:multiLevelType w:val="hybridMultilevel"/>
    <w:tmpl w:val="34FE3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57129"/>
    <w:multiLevelType w:val="hybridMultilevel"/>
    <w:tmpl w:val="19229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C04BD"/>
    <w:multiLevelType w:val="hybridMultilevel"/>
    <w:tmpl w:val="9C12CDAA"/>
    <w:lvl w:ilvl="0" w:tplc="334C344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673A07"/>
    <w:multiLevelType w:val="hybridMultilevel"/>
    <w:tmpl w:val="C4242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833DD7"/>
    <w:multiLevelType w:val="hybridMultilevel"/>
    <w:tmpl w:val="7EEE1180"/>
    <w:lvl w:ilvl="0" w:tplc="6614AC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EC0BB4"/>
    <w:multiLevelType w:val="hybridMultilevel"/>
    <w:tmpl w:val="3D206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107875"/>
    <w:multiLevelType w:val="hybridMultilevel"/>
    <w:tmpl w:val="1A88138E"/>
    <w:lvl w:ilvl="0" w:tplc="176C01B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554CEB"/>
    <w:multiLevelType w:val="hybridMultilevel"/>
    <w:tmpl w:val="2526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3D0309"/>
    <w:multiLevelType w:val="hybridMultilevel"/>
    <w:tmpl w:val="8530FB18"/>
    <w:lvl w:ilvl="0" w:tplc="9DDA1F7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DD7653"/>
    <w:multiLevelType w:val="hybridMultilevel"/>
    <w:tmpl w:val="77FED750"/>
    <w:lvl w:ilvl="0" w:tplc="089A75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770DDA"/>
    <w:multiLevelType w:val="hybridMultilevel"/>
    <w:tmpl w:val="2054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C1E22"/>
    <w:multiLevelType w:val="hybridMultilevel"/>
    <w:tmpl w:val="9C1E90E4"/>
    <w:lvl w:ilvl="0" w:tplc="07D2438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7825DC"/>
    <w:multiLevelType w:val="hybridMultilevel"/>
    <w:tmpl w:val="579C6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976F56"/>
    <w:multiLevelType w:val="hybridMultilevel"/>
    <w:tmpl w:val="2444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7F7FB6"/>
    <w:multiLevelType w:val="hybridMultilevel"/>
    <w:tmpl w:val="72A46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E21EB"/>
    <w:multiLevelType w:val="hybridMultilevel"/>
    <w:tmpl w:val="F1B20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0C632D"/>
    <w:multiLevelType w:val="hybridMultilevel"/>
    <w:tmpl w:val="5F8837CE"/>
    <w:lvl w:ilvl="0" w:tplc="16D07C0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670BA5"/>
    <w:multiLevelType w:val="hybridMultilevel"/>
    <w:tmpl w:val="BE84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26BCA"/>
    <w:multiLevelType w:val="hybridMultilevel"/>
    <w:tmpl w:val="F8EE6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121017"/>
    <w:multiLevelType w:val="hybridMultilevel"/>
    <w:tmpl w:val="ED7A0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1A240B"/>
    <w:multiLevelType w:val="hybridMultilevel"/>
    <w:tmpl w:val="E6F4D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C768C0"/>
    <w:multiLevelType w:val="hybridMultilevel"/>
    <w:tmpl w:val="BB0A2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A1631D"/>
    <w:multiLevelType w:val="hybridMultilevel"/>
    <w:tmpl w:val="1DC0B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355D4"/>
    <w:multiLevelType w:val="hybridMultilevel"/>
    <w:tmpl w:val="FE1E8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26"/>
  </w:num>
  <w:num w:numId="4">
    <w:abstractNumId w:val="10"/>
  </w:num>
  <w:num w:numId="5">
    <w:abstractNumId w:val="0"/>
  </w:num>
  <w:num w:numId="6">
    <w:abstractNumId w:val="22"/>
  </w:num>
  <w:num w:numId="7">
    <w:abstractNumId w:val="1"/>
  </w:num>
  <w:num w:numId="8">
    <w:abstractNumId w:val="8"/>
  </w:num>
  <w:num w:numId="9">
    <w:abstractNumId w:val="6"/>
  </w:num>
  <w:num w:numId="10">
    <w:abstractNumId w:val="23"/>
  </w:num>
  <w:num w:numId="11">
    <w:abstractNumId w:val="4"/>
  </w:num>
  <w:num w:numId="12">
    <w:abstractNumId w:val="21"/>
  </w:num>
  <w:num w:numId="13">
    <w:abstractNumId w:val="24"/>
  </w:num>
  <w:num w:numId="14">
    <w:abstractNumId w:val="17"/>
  </w:num>
  <w:num w:numId="15">
    <w:abstractNumId w:val="20"/>
  </w:num>
  <w:num w:numId="16">
    <w:abstractNumId w:val="16"/>
  </w:num>
  <w:num w:numId="17">
    <w:abstractNumId w:val="18"/>
  </w:num>
  <w:num w:numId="18">
    <w:abstractNumId w:val="25"/>
  </w:num>
  <w:num w:numId="19">
    <w:abstractNumId w:val="15"/>
  </w:num>
  <w:num w:numId="20">
    <w:abstractNumId w:val="12"/>
  </w:num>
  <w:num w:numId="21">
    <w:abstractNumId w:val="9"/>
  </w:num>
  <w:num w:numId="22">
    <w:abstractNumId w:val="5"/>
  </w:num>
  <w:num w:numId="23">
    <w:abstractNumId w:val="11"/>
  </w:num>
  <w:num w:numId="24">
    <w:abstractNumId w:val="14"/>
  </w:num>
  <w:num w:numId="25">
    <w:abstractNumId w:val="19"/>
  </w:num>
  <w:num w:numId="26">
    <w:abstractNumId w:val="7"/>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C74"/>
    <w:rsid w:val="000721DD"/>
    <w:rsid w:val="00120B44"/>
    <w:rsid w:val="0012324D"/>
    <w:rsid w:val="002004D4"/>
    <w:rsid w:val="00226C0B"/>
    <w:rsid w:val="00227353"/>
    <w:rsid w:val="002C2388"/>
    <w:rsid w:val="002E7E89"/>
    <w:rsid w:val="00490EAF"/>
    <w:rsid w:val="0052526A"/>
    <w:rsid w:val="005C1929"/>
    <w:rsid w:val="00603288"/>
    <w:rsid w:val="00637204"/>
    <w:rsid w:val="006510B9"/>
    <w:rsid w:val="00690E07"/>
    <w:rsid w:val="00693390"/>
    <w:rsid w:val="007103DF"/>
    <w:rsid w:val="007C3916"/>
    <w:rsid w:val="007F3C74"/>
    <w:rsid w:val="00810134"/>
    <w:rsid w:val="00833742"/>
    <w:rsid w:val="00866457"/>
    <w:rsid w:val="008869B4"/>
    <w:rsid w:val="00893113"/>
    <w:rsid w:val="008D0AC7"/>
    <w:rsid w:val="009125F0"/>
    <w:rsid w:val="00912631"/>
    <w:rsid w:val="00953C25"/>
    <w:rsid w:val="00964AA7"/>
    <w:rsid w:val="009D41F0"/>
    <w:rsid w:val="009E1514"/>
    <w:rsid w:val="009F11BA"/>
    <w:rsid w:val="00A10BAE"/>
    <w:rsid w:val="00A73A13"/>
    <w:rsid w:val="00A82B6D"/>
    <w:rsid w:val="00AF2DC9"/>
    <w:rsid w:val="00B06AEC"/>
    <w:rsid w:val="00B13D6D"/>
    <w:rsid w:val="00BB130C"/>
    <w:rsid w:val="00BB6104"/>
    <w:rsid w:val="00BD1905"/>
    <w:rsid w:val="00BE3FC5"/>
    <w:rsid w:val="00C50ACE"/>
    <w:rsid w:val="00C95547"/>
    <w:rsid w:val="00CA56D9"/>
    <w:rsid w:val="00D14070"/>
    <w:rsid w:val="00D27238"/>
    <w:rsid w:val="00D476D0"/>
    <w:rsid w:val="00D67E7C"/>
    <w:rsid w:val="00D715EB"/>
    <w:rsid w:val="00DB61BE"/>
    <w:rsid w:val="00DD293A"/>
    <w:rsid w:val="00DD4341"/>
    <w:rsid w:val="00ED6900"/>
    <w:rsid w:val="00F623B5"/>
    <w:rsid w:val="00F636DB"/>
    <w:rsid w:val="00F80A64"/>
    <w:rsid w:val="00F82922"/>
    <w:rsid w:val="00F8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17DF2C"/>
  <w15:docId w15:val="{AD90BE22-2477-459B-A8D3-845EC243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3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514"/>
    <w:pPr>
      <w:ind w:left="720"/>
      <w:contextualSpacing/>
    </w:pPr>
  </w:style>
  <w:style w:type="paragraph" w:styleId="Header">
    <w:name w:val="header"/>
    <w:basedOn w:val="Normal"/>
    <w:link w:val="HeaderChar"/>
    <w:uiPriority w:val="99"/>
    <w:unhideWhenUsed/>
    <w:rsid w:val="008664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457"/>
  </w:style>
  <w:style w:type="paragraph" w:styleId="Footer">
    <w:name w:val="footer"/>
    <w:basedOn w:val="Normal"/>
    <w:link w:val="FooterChar"/>
    <w:uiPriority w:val="99"/>
    <w:unhideWhenUsed/>
    <w:rsid w:val="008664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457"/>
  </w:style>
  <w:style w:type="paragraph" w:styleId="BalloonText">
    <w:name w:val="Balloon Text"/>
    <w:basedOn w:val="Normal"/>
    <w:link w:val="BalloonTextChar"/>
    <w:uiPriority w:val="99"/>
    <w:semiHidden/>
    <w:unhideWhenUsed/>
    <w:rsid w:val="008664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4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Derby City Council</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Knott</dc:creator>
  <cp:lastModifiedBy>GSonuga</cp:lastModifiedBy>
  <cp:revision>3</cp:revision>
  <cp:lastPrinted>2021-01-28T13:34:00Z</cp:lastPrinted>
  <dcterms:created xsi:type="dcterms:W3CDTF">2025-10-02T13:31:00Z</dcterms:created>
  <dcterms:modified xsi:type="dcterms:W3CDTF">2025-10-03T07:52:00Z</dcterms:modified>
</cp:coreProperties>
</file>