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97" w:rsidRDefault="00D20997">
      <w:bookmarkStart w:id="0" w:name="_GoBack"/>
      <w:bookmarkEnd w:id="0"/>
    </w:p>
    <w:p w:rsidR="009B7FAD" w:rsidRDefault="009B7FAD"/>
    <w:p w:rsidR="009B7FAD" w:rsidRPr="001C0120" w:rsidRDefault="00385D5C" w:rsidP="009B7FA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HLTA </w:t>
      </w:r>
      <w:r w:rsidR="00FF388B">
        <w:rPr>
          <w:rFonts w:ascii="Calibri" w:hAnsi="Calibri" w:cs="Calibri"/>
          <w:b/>
          <w:sz w:val="22"/>
          <w:szCs w:val="22"/>
        </w:rPr>
        <w:t xml:space="preserve"> Person</w:t>
      </w:r>
      <w:r w:rsidR="009B7FAD" w:rsidRPr="001C0120">
        <w:rPr>
          <w:rFonts w:ascii="Calibri" w:hAnsi="Calibri" w:cs="Calibri"/>
          <w:b/>
          <w:sz w:val="22"/>
          <w:szCs w:val="22"/>
        </w:rPr>
        <w:t xml:space="preserve"> Specification</w:t>
      </w:r>
    </w:p>
    <w:p w:rsidR="009B7FAD" w:rsidRPr="001C0120" w:rsidRDefault="009B7FAD" w:rsidP="009B7FAD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0"/>
          <w:szCs w:val="20"/>
        </w:rPr>
      </w:pPr>
      <w:r w:rsidRPr="001C0120">
        <w:rPr>
          <w:rFonts w:ascii="Calibri" w:hAnsi="Calibri" w:cs="Calibri"/>
          <w:b/>
          <w:sz w:val="20"/>
          <w:szCs w:val="20"/>
        </w:rPr>
        <w:t>BISHOP STOPFORD’S SCHOOL</w:t>
      </w:r>
    </w:p>
    <w:p w:rsidR="009B7FAD" w:rsidRDefault="009B7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1F6BD4" w:rsidRPr="00C52492" w:rsidTr="001F6BD4">
        <w:tc>
          <w:tcPr>
            <w:tcW w:w="6516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1224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</w:tr>
      <w:tr w:rsidR="001F6BD4" w:rsidRPr="00C52492" w:rsidTr="001F6BD4">
        <w:tc>
          <w:tcPr>
            <w:tcW w:w="6516" w:type="dxa"/>
            <w:shd w:val="clear" w:color="auto" w:fill="D9D9D9" w:themeFill="background1" w:themeFillShade="D9"/>
          </w:tcPr>
          <w:p w:rsidR="001F6BD4" w:rsidRPr="00C52492" w:rsidRDefault="001F6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1276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Degree or equivalent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GCSE Maths and English (grade A – C) or equivalent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HLTA qualification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  <w:shd w:val="clear" w:color="auto" w:fill="D9D9D9" w:themeFill="background1" w:themeFillShade="D9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Proven Skills and Abilities in working with secondary age pupils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working with students with complex and/or special educational needs</w:t>
            </w:r>
          </w:p>
        </w:tc>
        <w:tc>
          <w:tcPr>
            <w:tcW w:w="1276" w:type="dxa"/>
          </w:tcPr>
          <w:p w:rsidR="007230E3" w:rsidRDefault="007230E3" w:rsidP="007230E3">
            <w:r w:rsidRPr="00314484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to professional development</w:t>
            </w:r>
          </w:p>
        </w:tc>
        <w:tc>
          <w:tcPr>
            <w:tcW w:w="1276" w:type="dxa"/>
          </w:tcPr>
          <w:p w:rsidR="007230E3" w:rsidRDefault="007230E3" w:rsidP="007230E3">
            <w:r w:rsidRPr="00314484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  <w:shd w:val="clear" w:color="auto" w:fill="D9D9D9" w:themeFill="background1" w:themeFillShade="D9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Knowledge, understanding and commitment to inclusion and equal opportunities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Have an understanding of how to provide effective support to pupils in a range of contexts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and understanding of the varied strategies to support students with special educational needs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Clear understanding of effective learning and teaching styles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 strategies to engage reluctant or underachieving students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  <w:shd w:val="clear" w:color="auto" w:fill="D9D9D9" w:themeFill="background1" w:themeFillShade="D9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Professional Skills and Abilities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 xml:space="preserve">Open and approachable, adapts communication to </w:t>
            </w:r>
            <w:proofErr w:type="spellStart"/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needs</w:t>
            </w: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, orally and on paper, shows tact and remains calm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Able to take ownership of responsibilities within role and delivering lessons to a small group of students. This will include a lot of differentiation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Ability to support individual and groups of pupils to ensure they make progress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cover classes when directed and manage behaviour of whole class in line with the school’s expectations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Ability to work cooperatively and flexibly within a team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Good interpersonal skills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Able to manage and prio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</w:t>
            </w: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tise a variety of tasks ad exhibit good organisational skills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lead interventions to support pupils development and progress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To be able to demonstrate fair and firm strategies according to the school policy for dealing with students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Able to cope with change, to be flexible and to handle uncertainty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An understanding of the importance of confidentiality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Proactive working style with a proven ability to plan ahead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8929EC">
        <w:tc>
          <w:tcPr>
            <w:tcW w:w="6516" w:type="dxa"/>
            <w:shd w:val="clear" w:color="auto" w:fill="auto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Attention to detail and accuracy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8929EC">
        <w:tc>
          <w:tcPr>
            <w:tcW w:w="6516" w:type="dxa"/>
            <w:shd w:val="clear" w:color="auto" w:fill="D9D9D9" w:themeFill="background1" w:themeFillShade="D9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An enthusiastic persona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Must be able to promote collaboration and work effectively as a team member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Must have good communication skills both orally and in writing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Must be able to manage own work load effectively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Commitment to the School’s Christian ethos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To maintain a personal commitment to professional development linked to the competencies to deliver the requirements of this post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30E3" w:rsidRPr="00C52492" w:rsidTr="001F6BD4">
        <w:tc>
          <w:tcPr>
            <w:tcW w:w="651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Commitment to the promotion of Health and Safety at work</w:t>
            </w:r>
          </w:p>
        </w:tc>
        <w:tc>
          <w:tcPr>
            <w:tcW w:w="1276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7230E3" w:rsidRPr="00C52492" w:rsidRDefault="007230E3" w:rsidP="007230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6BD4" w:rsidRPr="00C52492" w:rsidRDefault="001F6BD4">
      <w:pPr>
        <w:rPr>
          <w:rFonts w:asciiTheme="minorHAnsi" w:hAnsiTheme="minorHAnsi" w:cstheme="minorHAnsi"/>
          <w:sz w:val="22"/>
          <w:szCs w:val="22"/>
        </w:rPr>
      </w:pPr>
    </w:p>
    <w:sectPr w:rsidR="001F6BD4" w:rsidRPr="00C524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AD" w:rsidRDefault="009B7FAD" w:rsidP="009B7FAD">
      <w:r>
        <w:separator/>
      </w:r>
    </w:p>
  </w:endnote>
  <w:endnote w:type="continuationSeparator" w:id="0">
    <w:p w:rsidR="009B7FAD" w:rsidRDefault="009B7FAD" w:rsidP="009B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AD" w:rsidRDefault="009B7FAD" w:rsidP="009B7FAD">
      <w:r>
        <w:separator/>
      </w:r>
    </w:p>
  </w:footnote>
  <w:footnote w:type="continuationSeparator" w:id="0">
    <w:p w:rsidR="009B7FAD" w:rsidRDefault="009B7FAD" w:rsidP="009B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AD" w:rsidRDefault="009B7FAD">
    <w:pPr>
      <w:pStyle w:val="Header"/>
    </w:pPr>
    <w:r w:rsidRPr="002475C8">
      <w:rPr>
        <w:b/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0F43F3E9" wp14:editId="3CF0E45F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670560" cy="603250"/>
          <wp:effectExtent l="0" t="0" r="0" b="6350"/>
          <wp:wrapSquare wrapText="bothSides"/>
          <wp:docPr id="1" name="Picture 1" descr="C:\Users\eneacy1\AppData\Local\Microsoft\Windows\Temporary Internet Files\Content.Outlook\1FU6MSN9\Crozier Logo small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Outlook\1FU6MSN9\Crozier Logo smalle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4B11"/>
    <w:multiLevelType w:val="hybridMultilevel"/>
    <w:tmpl w:val="AFE2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2136"/>
    <w:multiLevelType w:val="hybridMultilevel"/>
    <w:tmpl w:val="9F2E5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5766C"/>
    <w:multiLevelType w:val="hybridMultilevel"/>
    <w:tmpl w:val="9C1A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D"/>
    <w:rsid w:val="00044325"/>
    <w:rsid w:val="000A17DD"/>
    <w:rsid w:val="000E72BE"/>
    <w:rsid w:val="00110A72"/>
    <w:rsid w:val="001F6BD4"/>
    <w:rsid w:val="00304095"/>
    <w:rsid w:val="00385D5C"/>
    <w:rsid w:val="007230E3"/>
    <w:rsid w:val="00820C2C"/>
    <w:rsid w:val="008929EC"/>
    <w:rsid w:val="00945AB8"/>
    <w:rsid w:val="009B7FAD"/>
    <w:rsid w:val="009C6947"/>
    <w:rsid w:val="00C52492"/>
    <w:rsid w:val="00D20997"/>
    <w:rsid w:val="00FE4918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7DF0F-CB42-4653-9B9E-AC6EE2CF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F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FAD"/>
  </w:style>
  <w:style w:type="paragraph" w:styleId="Footer">
    <w:name w:val="footer"/>
    <w:basedOn w:val="Normal"/>
    <w:link w:val="FooterChar"/>
    <w:uiPriority w:val="99"/>
    <w:unhideWhenUsed/>
    <w:rsid w:val="009B7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AD"/>
  </w:style>
  <w:style w:type="paragraph" w:styleId="NoSpacing">
    <w:name w:val="No Spacing"/>
    <w:uiPriority w:val="1"/>
    <w:qFormat/>
    <w:rsid w:val="009B7F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*body"/>
    <w:basedOn w:val="Normal"/>
    <w:rsid w:val="009B7FAD"/>
    <w:pPr>
      <w:spacing w:before="80" w:after="80" w:line="320" w:lineRule="atLeast"/>
      <w:jc w:val="both"/>
    </w:pPr>
    <w:rPr>
      <w:rFonts w:ascii="GillSans Light" w:hAnsi="GillSans Ligh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D4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1F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8EE6783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EBudweg</dc:creator>
  <cp:keywords/>
  <dc:description/>
  <cp:lastModifiedBy>LDavies</cp:lastModifiedBy>
  <cp:revision>2</cp:revision>
  <cp:lastPrinted>2018-06-06T10:01:00Z</cp:lastPrinted>
  <dcterms:created xsi:type="dcterms:W3CDTF">2019-05-15T09:28:00Z</dcterms:created>
  <dcterms:modified xsi:type="dcterms:W3CDTF">2019-05-15T09:28:00Z</dcterms:modified>
</cp:coreProperties>
</file>